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9117D" w14:textId="77777777" w:rsidR="0010473F" w:rsidRPr="004C671F" w:rsidRDefault="0010473F" w:rsidP="00F31264">
      <w:pPr>
        <w:ind w:left="-567"/>
        <w:rPr>
          <w:rFonts w:asciiTheme="minorHAnsi" w:hAnsiTheme="minorHAnsi"/>
          <w:b/>
        </w:rPr>
      </w:pPr>
      <w:r w:rsidRPr="004C671F">
        <w:rPr>
          <w:rFonts w:asciiTheme="minorHAnsi" w:hAnsiTheme="minorHAnsi"/>
          <w:b/>
          <w:noProof/>
          <w:sz w:val="28"/>
          <w:szCs w:val="28"/>
        </w:rPr>
        <w:t>Bewegungstrai</w:t>
      </w:r>
      <w:r w:rsidR="008749B1" w:rsidRPr="004C671F">
        <w:rPr>
          <w:rFonts w:asciiTheme="minorHAnsi" w:hAnsiTheme="minorHAnsi"/>
          <w:b/>
          <w:noProof/>
          <w:sz w:val="28"/>
          <w:szCs w:val="28"/>
        </w:rPr>
        <w:t xml:space="preserve">ner </w:t>
      </w:r>
      <w:r w:rsidR="00C36FDC" w:rsidRPr="004C671F">
        <w:rPr>
          <w:rFonts w:asciiTheme="minorHAnsi" w:hAnsiTheme="minorHAnsi"/>
          <w:b/>
          <w:noProof/>
          <w:sz w:val="28"/>
          <w:szCs w:val="28"/>
        </w:rPr>
        <w:t xml:space="preserve">EM </w:t>
      </w:r>
      <w:r w:rsidR="003C732D" w:rsidRPr="004C671F">
        <w:rPr>
          <w:rFonts w:asciiTheme="minorHAnsi" w:hAnsiTheme="minorHAnsi"/>
          <w:b/>
          <w:noProof/>
          <w:sz w:val="28"/>
          <w:szCs w:val="28"/>
        </w:rPr>
        <w:t>Klassische Reitausbildung</w:t>
      </w:r>
      <w:r w:rsidR="009E408C" w:rsidRPr="004C671F">
        <w:rPr>
          <w:rFonts w:asciiTheme="minorHAnsi" w:hAnsiTheme="minorHAnsi"/>
          <w:b/>
          <w:noProof/>
          <w:sz w:val="28"/>
          <w:szCs w:val="28"/>
        </w:rPr>
        <w:t xml:space="preserve"> und </w:t>
      </w:r>
      <w:r w:rsidR="00C36FDC" w:rsidRPr="004C671F">
        <w:rPr>
          <w:rFonts w:asciiTheme="minorHAnsi" w:hAnsiTheme="minorHAnsi"/>
          <w:b/>
          <w:noProof/>
          <w:sz w:val="28"/>
          <w:szCs w:val="28"/>
        </w:rPr>
        <w:br/>
        <w:t xml:space="preserve">Spezialreitweisen </w:t>
      </w:r>
      <w:r w:rsidR="007962F0" w:rsidRPr="004C671F">
        <w:rPr>
          <w:rFonts w:asciiTheme="minorHAnsi" w:hAnsiTheme="minorHAnsi"/>
          <w:b/>
          <w:noProof/>
          <w:sz w:val="28"/>
          <w:szCs w:val="28"/>
        </w:rPr>
        <w:t>–</w:t>
      </w:r>
      <w:r w:rsidR="00C36FDC" w:rsidRPr="004C671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E408C" w:rsidRPr="004C671F">
        <w:rPr>
          <w:rFonts w:asciiTheme="minorHAnsi" w:hAnsiTheme="minorHAnsi"/>
          <w:b/>
          <w:noProof/>
          <w:sz w:val="28"/>
          <w:szCs w:val="28"/>
        </w:rPr>
        <w:t>Westernreiten</w:t>
      </w:r>
      <w:r w:rsidR="007962F0" w:rsidRPr="004C671F">
        <w:rPr>
          <w:rFonts w:asciiTheme="minorHAnsi" w:hAnsiTheme="minorHAnsi"/>
          <w:b/>
          <w:noProof/>
          <w:sz w:val="28"/>
          <w:szCs w:val="28"/>
        </w:rPr>
        <w:t xml:space="preserve"> &amp; Gangreiten</w:t>
      </w:r>
      <w:r w:rsidR="00147462" w:rsidRPr="004C671F">
        <w:rPr>
          <w:rFonts w:asciiTheme="minorHAnsi" w:hAnsiTheme="minorHAnsi"/>
          <w:b/>
          <w:noProof/>
          <w:sz w:val="28"/>
          <w:szCs w:val="28"/>
        </w:rPr>
        <w:t>,</w:t>
      </w:r>
      <w:r w:rsidR="00147462" w:rsidRPr="004C671F">
        <w:rPr>
          <w:rFonts w:asciiTheme="minorHAnsi" w:hAnsiTheme="minorHAnsi"/>
          <w:b/>
          <w:noProof/>
          <w:sz w:val="36"/>
          <w:szCs w:val="36"/>
        </w:rPr>
        <w:t xml:space="preserve"> </w:t>
      </w:r>
      <w:r w:rsidR="00147462" w:rsidRPr="004C671F">
        <w:rPr>
          <w:rFonts w:asciiTheme="minorHAnsi" w:hAnsiTheme="minorHAnsi"/>
          <w:b/>
          <w:sz w:val="20"/>
          <w:szCs w:val="20"/>
        </w:rPr>
        <w:t>„</w:t>
      </w:r>
      <w:r w:rsidR="005457FB" w:rsidRPr="004C671F">
        <w:rPr>
          <w:rFonts w:asciiTheme="minorHAnsi" w:hAnsiTheme="minorHAnsi"/>
          <w:b/>
          <w:noProof/>
          <w:sz w:val="20"/>
          <w:szCs w:val="20"/>
        </w:rPr>
        <w:t>LG24</w:t>
      </w:r>
      <w:r w:rsidR="00B227D0" w:rsidRPr="004C671F">
        <w:rPr>
          <w:rFonts w:asciiTheme="minorHAnsi" w:hAnsiTheme="minorHAnsi"/>
          <w:b/>
          <w:noProof/>
          <w:sz w:val="20"/>
          <w:szCs w:val="20"/>
        </w:rPr>
        <w:t>-</w:t>
      </w:r>
      <w:r w:rsidR="005457FB" w:rsidRPr="004C671F">
        <w:rPr>
          <w:rFonts w:asciiTheme="minorHAnsi" w:hAnsiTheme="minorHAnsi"/>
          <w:b/>
          <w:noProof/>
          <w:sz w:val="20"/>
          <w:szCs w:val="20"/>
        </w:rPr>
        <w:t>0</w:t>
      </w:r>
      <w:r w:rsidR="00B227D0" w:rsidRPr="004C671F">
        <w:rPr>
          <w:rFonts w:asciiTheme="minorHAnsi" w:hAnsiTheme="minorHAnsi"/>
          <w:b/>
          <w:noProof/>
          <w:sz w:val="20"/>
          <w:szCs w:val="20"/>
        </w:rPr>
        <w:t>01</w:t>
      </w:r>
      <w:r w:rsidR="00147462" w:rsidRPr="004C671F">
        <w:rPr>
          <w:rFonts w:asciiTheme="minorHAnsi" w:hAnsiTheme="minorHAnsi"/>
          <w:b/>
          <w:noProof/>
          <w:sz w:val="20"/>
          <w:szCs w:val="20"/>
        </w:rPr>
        <w:t>“</w:t>
      </w:r>
    </w:p>
    <w:p w14:paraId="5B30AD31" w14:textId="77777777" w:rsidR="0010473F" w:rsidRPr="004C671F" w:rsidRDefault="0010473F" w:rsidP="00F31264">
      <w:pPr>
        <w:tabs>
          <w:tab w:val="left" w:pos="1418"/>
        </w:tabs>
        <w:ind w:left="-567"/>
        <w:rPr>
          <w:rFonts w:asciiTheme="minorHAnsi" w:hAnsiTheme="minorHAnsi"/>
          <w:b/>
          <w:sz w:val="20"/>
          <w:szCs w:val="20"/>
        </w:rPr>
      </w:pPr>
    </w:p>
    <w:p w14:paraId="75712742" w14:textId="77777777" w:rsidR="005457FB" w:rsidRDefault="0010473F" w:rsidP="00F31264">
      <w:pPr>
        <w:tabs>
          <w:tab w:val="left" w:pos="1418"/>
        </w:tabs>
        <w:ind w:left="-567"/>
        <w:rPr>
          <w:rFonts w:asciiTheme="minorHAnsi" w:hAnsiTheme="minorHAnsi"/>
          <w:b/>
          <w:noProof/>
          <w:sz w:val="22"/>
          <w:szCs w:val="22"/>
        </w:rPr>
      </w:pPr>
      <w:r w:rsidRPr="004C671F">
        <w:rPr>
          <w:rFonts w:asciiTheme="minorHAnsi" w:hAnsiTheme="minorHAnsi"/>
          <w:b/>
        </w:rPr>
        <w:t>Termin</w:t>
      </w:r>
      <w:r w:rsidR="00B427DD" w:rsidRPr="004C671F">
        <w:rPr>
          <w:rFonts w:asciiTheme="minorHAnsi" w:hAnsiTheme="minorHAnsi"/>
          <w:b/>
        </w:rPr>
        <w:t>e</w:t>
      </w:r>
      <w:r w:rsidRPr="004C671F">
        <w:rPr>
          <w:rFonts w:asciiTheme="minorHAnsi" w:hAnsiTheme="minorHAnsi"/>
          <w:b/>
        </w:rPr>
        <w:t>:</w:t>
      </w:r>
      <w:r w:rsidRPr="004C671F">
        <w:rPr>
          <w:rFonts w:asciiTheme="minorHAnsi" w:hAnsiTheme="minorHAnsi"/>
          <w:b/>
        </w:rPr>
        <w:tab/>
      </w:r>
      <w:r w:rsidR="00B84753" w:rsidRPr="004C671F">
        <w:rPr>
          <w:rFonts w:asciiTheme="minorHAnsi" w:hAnsiTheme="minorHAnsi"/>
          <w:sz w:val="22"/>
          <w:szCs w:val="22"/>
        </w:rPr>
        <w:t>Informationsabend</w:t>
      </w:r>
      <w:r w:rsidR="00B427DD" w:rsidRPr="004C671F">
        <w:rPr>
          <w:rFonts w:asciiTheme="minorHAnsi" w:hAnsiTheme="minorHAnsi"/>
          <w:b/>
          <w:sz w:val="22"/>
          <w:szCs w:val="22"/>
        </w:rPr>
        <w:t xml:space="preserve">: </w:t>
      </w:r>
      <w:r w:rsidR="00C36FDC" w:rsidRPr="004C671F">
        <w:rPr>
          <w:rFonts w:asciiTheme="minorHAnsi" w:hAnsiTheme="minorHAnsi"/>
          <w:b/>
          <w:sz w:val="22"/>
          <w:szCs w:val="22"/>
        </w:rPr>
        <w:tab/>
      </w:r>
      <w:r w:rsidR="00632AC6" w:rsidRPr="004C671F">
        <w:rPr>
          <w:rFonts w:asciiTheme="minorHAnsi" w:hAnsiTheme="minorHAnsi"/>
          <w:b/>
          <w:sz w:val="22"/>
          <w:szCs w:val="22"/>
        </w:rPr>
        <w:t>Mon</w:t>
      </w:r>
      <w:r w:rsidR="007A2423" w:rsidRPr="004C671F">
        <w:rPr>
          <w:rFonts w:asciiTheme="minorHAnsi" w:hAnsiTheme="minorHAnsi"/>
          <w:b/>
          <w:sz w:val="22"/>
          <w:szCs w:val="22"/>
        </w:rPr>
        <w:t xml:space="preserve">tag, </w:t>
      </w:r>
      <w:r w:rsidR="005457FB" w:rsidRPr="004C671F">
        <w:rPr>
          <w:rFonts w:asciiTheme="minorHAnsi" w:hAnsiTheme="minorHAnsi"/>
          <w:b/>
          <w:noProof/>
          <w:sz w:val="22"/>
          <w:szCs w:val="22"/>
        </w:rPr>
        <w:t>0</w:t>
      </w:r>
      <w:r w:rsidR="00B84753" w:rsidRPr="004C671F">
        <w:rPr>
          <w:rFonts w:asciiTheme="minorHAnsi" w:hAnsiTheme="minorHAnsi"/>
          <w:b/>
          <w:noProof/>
          <w:sz w:val="22"/>
          <w:szCs w:val="22"/>
        </w:rPr>
        <w:t>6</w:t>
      </w:r>
      <w:r w:rsidR="007A2423" w:rsidRPr="004C671F">
        <w:rPr>
          <w:rFonts w:asciiTheme="minorHAnsi" w:hAnsiTheme="minorHAnsi"/>
          <w:b/>
          <w:noProof/>
          <w:sz w:val="22"/>
          <w:szCs w:val="22"/>
        </w:rPr>
        <w:t xml:space="preserve">. November </w:t>
      </w:r>
      <w:r w:rsidR="009E408C" w:rsidRPr="004C671F">
        <w:rPr>
          <w:rFonts w:asciiTheme="minorHAnsi" w:hAnsiTheme="minorHAnsi"/>
          <w:b/>
          <w:noProof/>
          <w:sz w:val="22"/>
          <w:szCs w:val="22"/>
        </w:rPr>
        <w:t>202</w:t>
      </w:r>
      <w:r w:rsidR="005457FB" w:rsidRPr="004C671F">
        <w:rPr>
          <w:rFonts w:asciiTheme="minorHAnsi" w:hAnsiTheme="minorHAnsi"/>
          <w:b/>
          <w:noProof/>
          <w:sz w:val="22"/>
          <w:szCs w:val="22"/>
        </w:rPr>
        <w:t>3</w:t>
      </w:r>
      <w:r w:rsidR="00B84753" w:rsidRPr="004C671F">
        <w:rPr>
          <w:rFonts w:asciiTheme="minorHAnsi" w:hAnsiTheme="minorHAnsi"/>
          <w:b/>
          <w:noProof/>
          <w:sz w:val="22"/>
          <w:szCs w:val="22"/>
        </w:rPr>
        <w:t xml:space="preserve"> / 19.00 Uhr</w:t>
      </w:r>
    </w:p>
    <w:p w14:paraId="30029CE7" w14:textId="2E53B667" w:rsidR="00C058A3" w:rsidRDefault="00C058A3" w:rsidP="00F31264">
      <w:pPr>
        <w:tabs>
          <w:tab w:val="left" w:pos="1418"/>
        </w:tabs>
        <w:ind w:left="-567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C058A3">
        <w:rPr>
          <w:rFonts w:asciiTheme="minorHAnsi" w:hAnsiTheme="minorHAnsi"/>
          <w:b/>
          <w:sz w:val="22"/>
          <w:szCs w:val="22"/>
        </w:rPr>
        <w:t>Montag, 26</w:t>
      </w:r>
      <w:r w:rsidRPr="00C058A3">
        <w:rPr>
          <w:rFonts w:asciiTheme="minorHAnsi" w:hAnsiTheme="minorHAnsi"/>
          <w:b/>
          <w:noProof/>
          <w:sz w:val="22"/>
          <w:szCs w:val="22"/>
        </w:rPr>
        <w:t>.</w:t>
      </w:r>
      <w:r>
        <w:rPr>
          <w:rFonts w:asciiTheme="minorHAnsi" w:hAnsiTheme="minorHAnsi"/>
          <w:b/>
          <w:noProof/>
          <w:sz w:val="22"/>
          <w:szCs w:val="22"/>
        </w:rPr>
        <w:t xml:space="preserve"> Februar 2024 / 19.00 Uhr</w:t>
      </w:r>
    </w:p>
    <w:p w14:paraId="0B9AD7B1" w14:textId="017C89C7" w:rsidR="008308EC" w:rsidRPr="008308EC" w:rsidRDefault="008308EC" w:rsidP="00F31264">
      <w:pPr>
        <w:tabs>
          <w:tab w:val="left" w:pos="1418"/>
        </w:tabs>
        <w:ind w:left="-567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</w:rPr>
        <w:tab/>
      </w:r>
      <w:r w:rsidRPr="008308EC">
        <w:rPr>
          <w:rFonts w:asciiTheme="minorHAnsi" w:hAnsiTheme="minorHAnsi"/>
        </w:rPr>
        <w:t>(</w:t>
      </w:r>
      <w:proofErr w:type="gramStart"/>
      <w:r w:rsidRPr="008308EC">
        <w:rPr>
          <w:rFonts w:asciiTheme="minorHAnsi" w:hAnsiTheme="minorHAnsi"/>
        </w:rPr>
        <w:t>f</w:t>
      </w:r>
      <w:r w:rsidRPr="008308EC">
        <w:rPr>
          <w:rFonts w:asciiTheme="minorHAnsi" w:hAnsiTheme="minorHAnsi"/>
          <w:sz w:val="22"/>
        </w:rPr>
        <w:t>indet</w:t>
      </w:r>
      <w:proofErr w:type="gramEnd"/>
      <w:r w:rsidRPr="008308EC">
        <w:rPr>
          <w:rFonts w:asciiTheme="minorHAnsi" w:hAnsiTheme="minorHAnsi"/>
          <w:sz w:val="22"/>
        </w:rPr>
        <w:t xml:space="preserve"> per Zoom online statt</w:t>
      </w:r>
      <w:r>
        <w:rPr>
          <w:rFonts w:asciiTheme="minorHAnsi" w:hAnsiTheme="minorHAnsi"/>
          <w:sz w:val="22"/>
        </w:rPr>
        <w:t>)</w:t>
      </w:r>
    </w:p>
    <w:p w14:paraId="10FC15DA" w14:textId="77777777" w:rsidR="00B84753" w:rsidRDefault="00B84753" w:rsidP="00F31264">
      <w:pPr>
        <w:tabs>
          <w:tab w:val="left" w:pos="1418"/>
        </w:tabs>
        <w:ind w:left="-567"/>
        <w:rPr>
          <w:rFonts w:asciiTheme="minorHAnsi" w:hAnsiTheme="minorHAnsi"/>
          <w:b/>
          <w:noProof/>
          <w:sz w:val="22"/>
          <w:szCs w:val="22"/>
        </w:rPr>
      </w:pPr>
      <w:r w:rsidRPr="004C671F">
        <w:rPr>
          <w:rFonts w:asciiTheme="minorHAnsi" w:hAnsiTheme="minorHAnsi"/>
          <w:sz w:val="22"/>
          <w:szCs w:val="22"/>
        </w:rPr>
        <w:tab/>
        <w:t>Eingangsklausur</w:t>
      </w:r>
      <w:r w:rsidRPr="004C671F">
        <w:rPr>
          <w:rFonts w:asciiTheme="minorHAnsi" w:hAnsiTheme="minorHAnsi"/>
          <w:b/>
          <w:sz w:val="22"/>
          <w:szCs w:val="22"/>
        </w:rPr>
        <w:t xml:space="preserve">: </w:t>
      </w:r>
      <w:r w:rsidRPr="004C671F">
        <w:rPr>
          <w:rFonts w:asciiTheme="minorHAnsi" w:hAnsiTheme="minorHAnsi"/>
          <w:b/>
          <w:sz w:val="22"/>
          <w:szCs w:val="22"/>
        </w:rPr>
        <w:tab/>
        <w:t xml:space="preserve">Montag, </w:t>
      </w:r>
      <w:r w:rsidRPr="004C671F">
        <w:rPr>
          <w:rFonts w:asciiTheme="minorHAnsi" w:hAnsiTheme="minorHAnsi"/>
          <w:b/>
          <w:noProof/>
          <w:sz w:val="22"/>
          <w:szCs w:val="22"/>
        </w:rPr>
        <w:t>20. November 2023 / 10.00-13.00 Uhr</w:t>
      </w:r>
    </w:p>
    <w:p w14:paraId="003170B5" w14:textId="54734679" w:rsidR="00F56092" w:rsidRPr="004C671F" w:rsidRDefault="00F56092" w:rsidP="00F31264">
      <w:pPr>
        <w:tabs>
          <w:tab w:val="left" w:pos="1418"/>
        </w:tabs>
        <w:ind w:left="-567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Donnerstag, 07.03.2024 / 10.00-13.00 Uhr</w:t>
      </w:r>
    </w:p>
    <w:p w14:paraId="31DEFDE0" w14:textId="77777777" w:rsidR="00147462" w:rsidRPr="004C671F" w:rsidRDefault="00147462" w:rsidP="00F31264">
      <w:pPr>
        <w:tabs>
          <w:tab w:val="left" w:pos="1418"/>
        </w:tabs>
        <w:ind w:left="-567"/>
        <w:rPr>
          <w:rFonts w:asciiTheme="minorHAnsi" w:hAnsiTheme="minorHAnsi"/>
          <w:b/>
          <w:noProof/>
          <w:sz w:val="22"/>
          <w:szCs w:val="22"/>
        </w:rPr>
      </w:pPr>
      <w:r w:rsidRPr="004C671F">
        <w:rPr>
          <w:rFonts w:asciiTheme="minorHAnsi" w:hAnsiTheme="minorHAnsi"/>
          <w:b/>
          <w:noProof/>
          <w:sz w:val="22"/>
          <w:szCs w:val="22"/>
        </w:rPr>
        <w:tab/>
      </w:r>
      <w:r w:rsidRPr="004C671F">
        <w:rPr>
          <w:rFonts w:asciiTheme="minorHAnsi" w:hAnsiTheme="minorHAnsi"/>
          <w:noProof/>
          <w:sz w:val="22"/>
          <w:szCs w:val="22"/>
        </w:rPr>
        <w:t>Modul 1</w:t>
      </w:r>
      <w:r w:rsidR="00B84753" w:rsidRPr="004C671F">
        <w:rPr>
          <w:rFonts w:asciiTheme="minorHAnsi" w:hAnsiTheme="minorHAnsi"/>
          <w:noProof/>
          <w:sz w:val="22"/>
          <w:szCs w:val="22"/>
        </w:rPr>
        <w:t>:</w:t>
      </w:r>
      <w:r w:rsidRPr="004C671F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="007E5DDF" w:rsidRPr="004C671F">
        <w:rPr>
          <w:rFonts w:asciiTheme="minorHAnsi" w:hAnsiTheme="minorHAnsi"/>
          <w:b/>
          <w:noProof/>
          <w:sz w:val="22"/>
          <w:szCs w:val="22"/>
        </w:rPr>
        <w:tab/>
      </w:r>
      <w:r w:rsidR="00C36FDC" w:rsidRPr="004C671F">
        <w:rPr>
          <w:rFonts w:asciiTheme="minorHAnsi" w:hAnsiTheme="minorHAnsi"/>
          <w:b/>
          <w:noProof/>
          <w:sz w:val="22"/>
          <w:szCs w:val="22"/>
        </w:rPr>
        <w:tab/>
      </w:r>
      <w:r w:rsidR="00B84753" w:rsidRPr="004C671F">
        <w:rPr>
          <w:rFonts w:asciiTheme="minorHAnsi" w:hAnsiTheme="minorHAnsi"/>
          <w:b/>
          <w:noProof/>
          <w:sz w:val="22"/>
          <w:szCs w:val="22"/>
        </w:rPr>
        <w:t>22.-25.04.2024</w:t>
      </w:r>
    </w:p>
    <w:p w14:paraId="52BE3E42" w14:textId="77777777" w:rsidR="00C36FDC" w:rsidRPr="004C671F" w:rsidRDefault="00147462" w:rsidP="009B5C26">
      <w:pPr>
        <w:tabs>
          <w:tab w:val="left" w:pos="1418"/>
        </w:tabs>
        <w:ind w:left="-567"/>
        <w:rPr>
          <w:rFonts w:asciiTheme="minorHAnsi" w:hAnsiTheme="minorHAnsi"/>
          <w:sz w:val="22"/>
          <w:szCs w:val="22"/>
        </w:rPr>
      </w:pPr>
      <w:r w:rsidRPr="004C671F">
        <w:rPr>
          <w:rFonts w:asciiTheme="minorHAnsi" w:hAnsiTheme="minorHAnsi"/>
          <w:b/>
          <w:noProof/>
          <w:sz w:val="22"/>
          <w:szCs w:val="22"/>
        </w:rPr>
        <w:tab/>
      </w:r>
      <w:r w:rsidRPr="004C671F">
        <w:rPr>
          <w:rFonts w:asciiTheme="minorHAnsi" w:hAnsiTheme="minorHAnsi"/>
          <w:noProof/>
          <w:sz w:val="22"/>
          <w:szCs w:val="22"/>
        </w:rPr>
        <w:t>Modul 2</w:t>
      </w:r>
      <w:r w:rsidR="00B84753" w:rsidRPr="004C671F">
        <w:rPr>
          <w:rFonts w:asciiTheme="minorHAnsi" w:hAnsiTheme="minorHAnsi"/>
          <w:noProof/>
          <w:sz w:val="22"/>
          <w:szCs w:val="22"/>
        </w:rPr>
        <w:t>:</w:t>
      </w:r>
      <w:r w:rsidRPr="004C671F">
        <w:rPr>
          <w:rFonts w:asciiTheme="minorHAnsi" w:hAnsiTheme="minorHAnsi"/>
          <w:noProof/>
          <w:sz w:val="22"/>
          <w:szCs w:val="22"/>
        </w:rPr>
        <w:t xml:space="preserve">  </w:t>
      </w:r>
      <w:r w:rsidR="007E5DDF" w:rsidRPr="004C671F">
        <w:rPr>
          <w:rFonts w:asciiTheme="minorHAnsi" w:hAnsiTheme="minorHAnsi"/>
          <w:noProof/>
          <w:sz w:val="22"/>
          <w:szCs w:val="22"/>
        </w:rPr>
        <w:tab/>
      </w:r>
      <w:r w:rsidR="00C36FDC" w:rsidRPr="004C671F">
        <w:rPr>
          <w:rFonts w:asciiTheme="minorHAnsi" w:hAnsiTheme="minorHAnsi"/>
          <w:noProof/>
          <w:sz w:val="22"/>
          <w:szCs w:val="22"/>
        </w:rPr>
        <w:tab/>
      </w:r>
      <w:r w:rsidR="00B84753" w:rsidRPr="004C671F">
        <w:rPr>
          <w:rFonts w:asciiTheme="minorHAnsi" w:hAnsiTheme="minorHAnsi"/>
          <w:b/>
          <w:noProof/>
          <w:sz w:val="22"/>
          <w:szCs w:val="22"/>
        </w:rPr>
        <w:t>01.-05.07.2024</w:t>
      </w:r>
      <w:r w:rsidR="00C36FDC" w:rsidRPr="004C671F">
        <w:rPr>
          <w:rFonts w:asciiTheme="minorHAnsi" w:hAnsiTheme="minorHAnsi"/>
          <w:b/>
          <w:noProof/>
          <w:sz w:val="22"/>
          <w:szCs w:val="22"/>
        </w:rPr>
        <w:br/>
      </w:r>
      <w:r w:rsidRPr="004C671F">
        <w:rPr>
          <w:rFonts w:asciiTheme="minorHAnsi" w:hAnsiTheme="minorHAnsi"/>
          <w:b/>
          <w:noProof/>
        </w:rPr>
        <w:tab/>
      </w:r>
      <w:r w:rsidR="009B5C26" w:rsidRPr="004C671F">
        <w:rPr>
          <w:rFonts w:asciiTheme="minorHAnsi" w:hAnsiTheme="minorHAnsi"/>
          <w:b/>
          <w:noProof/>
        </w:rPr>
        <w:t>(</w:t>
      </w:r>
      <w:r w:rsidR="00C36FDC" w:rsidRPr="004C671F">
        <w:rPr>
          <w:rFonts w:asciiTheme="minorHAnsi" w:hAnsiTheme="minorHAnsi"/>
          <w:b/>
          <w:noProof/>
          <w:sz w:val="22"/>
          <w:szCs w:val="22"/>
        </w:rPr>
        <w:t>Prüfung</w:t>
      </w:r>
      <w:r w:rsidR="005B5C94" w:rsidRPr="004C671F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5457FB" w:rsidRPr="004C671F">
        <w:rPr>
          <w:rFonts w:asciiTheme="minorHAnsi" w:hAnsiTheme="minorHAnsi"/>
          <w:b/>
          <w:noProof/>
          <w:sz w:val="22"/>
          <w:szCs w:val="22"/>
        </w:rPr>
        <w:t>im Anschluss an Teil 2</w:t>
      </w:r>
      <w:r w:rsidR="00C36FDC" w:rsidRPr="004C671F">
        <w:rPr>
          <w:rFonts w:asciiTheme="minorHAnsi" w:hAnsiTheme="minorHAnsi"/>
          <w:b/>
          <w:noProof/>
          <w:sz w:val="22"/>
          <w:szCs w:val="22"/>
        </w:rPr>
        <w:t>: Klausur und praktische Fallbeispiele</w:t>
      </w:r>
      <w:r w:rsidR="009B5C26" w:rsidRPr="004C671F">
        <w:rPr>
          <w:rFonts w:asciiTheme="minorHAnsi" w:hAnsiTheme="minorHAnsi"/>
          <w:b/>
          <w:noProof/>
          <w:sz w:val="22"/>
          <w:szCs w:val="22"/>
        </w:rPr>
        <w:t>)</w:t>
      </w:r>
    </w:p>
    <w:p w14:paraId="61FA2B47" w14:textId="422A570E" w:rsidR="000812A7" w:rsidRDefault="00C36FDC" w:rsidP="000812A7">
      <w:pPr>
        <w:tabs>
          <w:tab w:val="left" w:pos="1418"/>
        </w:tabs>
        <w:ind w:left="1416"/>
        <w:rPr>
          <w:rFonts w:asciiTheme="minorHAnsi" w:hAnsiTheme="minorHAnsi"/>
          <w:sz w:val="22"/>
          <w:szCs w:val="22"/>
        </w:rPr>
      </w:pPr>
      <w:r w:rsidRPr="004C671F">
        <w:rPr>
          <w:rFonts w:asciiTheme="minorHAnsi" w:hAnsiTheme="minorHAnsi"/>
          <w:sz w:val="22"/>
          <w:szCs w:val="22"/>
        </w:rPr>
        <w:tab/>
        <w:t xml:space="preserve">Ein genauer Zeitablauf </w:t>
      </w:r>
      <w:r w:rsidR="005457FB" w:rsidRPr="004C671F">
        <w:rPr>
          <w:rFonts w:asciiTheme="minorHAnsi" w:hAnsiTheme="minorHAnsi"/>
          <w:sz w:val="22"/>
          <w:szCs w:val="22"/>
        </w:rPr>
        <w:t xml:space="preserve">mit den Terminen </w:t>
      </w:r>
      <w:r w:rsidRPr="004C671F">
        <w:rPr>
          <w:rFonts w:asciiTheme="minorHAnsi" w:hAnsiTheme="minorHAnsi"/>
          <w:sz w:val="22"/>
          <w:szCs w:val="22"/>
        </w:rPr>
        <w:t xml:space="preserve">wird Ihnen vor </w:t>
      </w:r>
      <w:r w:rsidR="00B84753" w:rsidRPr="004C671F">
        <w:rPr>
          <w:rFonts w:asciiTheme="minorHAnsi" w:hAnsiTheme="minorHAnsi"/>
          <w:sz w:val="22"/>
          <w:szCs w:val="22"/>
        </w:rPr>
        <w:t>den Modulen</w:t>
      </w:r>
      <w:r w:rsidR="000812A7">
        <w:rPr>
          <w:rFonts w:asciiTheme="minorHAnsi" w:hAnsiTheme="minorHAnsi"/>
          <w:sz w:val="22"/>
          <w:szCs w:val="22"/>
        </w:rPr>
        <w:t xml:space="preserve"> zugeschickt</w:t>
      </w:r>
      <w:proofErr w:type="gramStart"/>
      <w:r w:rsidR="000812A7">
        <w:rPr>
          <w:rFonts w:asciiTheme="minorHAnsi" w:hAnsiTheme="minorHAnsi"/>
          <w:sz w:val="22"/>
          <w:szCs w:val="22"/>
        </w:rPr>
        <w:t xml:space="preserve">.  </w:t>
      </w:r>
      <w:proofErr w:type="gramEnd"/>
      <w:r w:rsidR="000812A7">
        <w:rPr>
          <w:rFonts w:asciiTheme="minorHAnsi" w:hAnsiTheme="minorHAnsi"/>
          <w:sz w:val="22"/>
          <w:szCs w:val="22"/>
        </w:rPr>
        <w:br/>
      </w:r>
    </w:p>
    <w:p w14:paraId="15E164E5" w14:textId="26E5092F" w:rsidR="000812A7" w:rsidRPr="004C671F" w:rsidRDefault="00A4254C" w:rsidP="000812A7">
      <w:pPr>
        <w:tabs>
          <w:tab w:val="left" w:pos="1418"/>
        </w:tabs>
        <w:ind w:left="-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</w:rPr>
        <w:t>Anmeldung bis zum 05</w:t>
      </w:r>
      <w:r w:rsidR="00F56092">
        <w:rPr>
          <w:rFonts w:asciiTheme="minorHAnsi" w:hAnsiTheme="minorHAnsi"/>
          <w:b/>
          <w:noProof/>
        </w:rPr>
        <w:t>.03.2024</w:t>
      </w:r>
      <w:r w:rsidR="000812A7">
        <w:rPr>
          <w:rFonts w:asciiTheme="minorHAnsi" w:hAnsiTheme="minorHAnsi"/>
          <w:b/>
          <w:noProof/>
        </w:rPr>
        <w:t xml:space="preserve"> für Eingangsklausur und Lehrgang!</w:t>
      </w:r>
    </w:p>
    <w:p w14:paraId="02E31519" w14:textId="77777777" w:rsidR="0010473F" w:rsidRPr="004C671F" w:rsidRDefault="0010473F" w:rsidP="00C36FDC">
      <w:pPr>
        <w:tabs>
          <w:tab w:val="left" w:pos="1418"/>
        </w:tabs>
        <w:ind w:left="1416" w:hanging="1983"/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330"/>
      </w:tblGrid>
      <w:tr w:rsidR="004C671F" w:rsidRPr="004C671F" w14:paraId="05FC5A86" w14:textId="77777777" w:rsidTr="00C36FDC">
        <w:trPr>
          <w:trHeight w:val="1755"/>
        </w:trPr>
        <w:tc>
          <w:tcPr>
            <w:tcW w:w="1896" w:type="dxa"/>
          </w:tcPr>
          <w:p w14:paraId="5CAD0D43" w14:textId="77777777" w:rsidR="0010473F" w:rsidRPr="004C671F" w:rsidRDefault="0010473F" w:rsidP="00C36FDC">
            <w:pPr>
              <w:tabs>
                <w:tab w:val="left" w:pos="1418"/>
              </w:tabs>
              <w:ind w:left="-108"/>
              <w:rPr>
                <w:rFonts w:asciiTheme="minorHAnsi" w:hAnsiTheme="minorHAnsi"/>
                <w:b/>
                <w:sz w:val="28"/>
                <w:szCs w:val="28"/>
              </w:rPr>
            </w:pPr>
            <w:r w:rsidRPr="004C671F">
              <w:rPr>
                <w:rFonts w:asciiTheme="minorHAnsi" w:eastAsiaTheme="minorHAnsi" w:hAnsiTheme="minorHAnsi"/>
                <w:b/>
                <w:bCs w:val="0"/>
                <w:w w:val="110"/>
                <w:sz w:val="24"/>
                <w:szCs w:val="24"/>
                <w:lang w:eastAsia="en-US"/>
              </w:rPr>
              <w:t>Ort:</w:t>
            </w:r>
          </w:p>
        </w:tc>
        <w:tc>
          <w:tcPr>
            <w:tcW w:w="8330" w:type="dxa"/>
          </w:tcPr>
          <w:p w14:paraId="75E2B17C" w14:textId="77777777" w:rsidR="007962F0" w:rsidRPr="004C671F" w:rsidRDefault="00B227D0" w:rsidP="00975C07">
            <w:pPr>
              <w:tabs>
                <w:tab w:val="left" w:pos="1418"/>
              </w:tabs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</w:pPr>
            <w:r w:rsidRPr="004C671F"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  <w:t xml:space="preserve">Die Eingangsklausur findet </w:t>
            </w:r>
            <w:r w:rsidR="00975C07" w:rsidRPr="004C671F"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  <w:t xml:space="preserve">im </w:t>
            </w:r>
            <w:r w:rsidR="007962F0" w:rsidRPr="004C671F"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  <w:t xml:space="preserve">Hörsaal </w:t>
            </w:r>
            <w:r w:rsidR="00975C07" w:rsidRPr="004C671F"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  <w:t xml:space="preserve">der </w:t>
            </w:r>
            <w:r w:rsidR="007962F0" w:rsidRPr="004C671F"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  <w:t>Deutsche</w:t>
            </w:r>
            <w:r w:rsidR="00975C07" w:rsidRPr="004C671F"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  <w:t>n</w:t>
            </w:r>
            <w:r w:rsidR="007962F0" w:rsidRPr="004C671F"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  <w:t xml:space="preserve"> Reitschule, Gestütstraße 17, 48321 Warendorf</w:t>
            </w:r>
            <w:r w:rsidR="00975C07" w:rsidRPr="004C671F"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  <w:t xml:space="preserve"> statt.</w:t>
            </w:r>
          </w:p>
          <w:p w14:paraId="14BFD357" w14:textId="77777777" w:rsidR="00401229" w:rsidRPr="004C671F" w:rsidRDefault="00B84753" w:rsidP="00401229">
            <w:pPr>
              <w:tabs>
                <w:tab w:val="left" w:pos="1418"/>
                <w:tab w:val="left" w:pos="5103"/>
              </w:tabs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</w:pPr>
            <w:r w:rsidRPr="004C671F"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  <w:t>Die Teilnahme an der Eingangsklausur kann auch über Zoom erfolgen.</w:t>
            </w:r>
          </w:p>
          <w:p w14:paraId="1E1B7CA9" w14:textId="77777777" w:rsidR="00401229" w:rsidRPr="004C671F" w:rsidRDefault="00401229" w:rsidP="00B227D0">
            <w:pPr>
              <w:tabs>
                <w:tab w:val="left" w:pos="1418"/>
              </w:tabs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</w:pPr>
          </w:p>
          <w:p w14:paraId="1F8A20E2" w14:textId="77777777" w:rsidR="00C36FDC" w:rsidRPr="004C671F" w:rsidRDefault="00401229" w:rsidP="00C36FDC">
            <w:pPr>
              <w:tabs>
                <w:tab w:val="left" w:pos="1418"/>
              </w:tabs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</w:pPr>
            <w:r w:rsidRPr="004C671F">
              <w:rPr>
                <w:rFonts w:asciiTheme="minorHAnsi" w:eastAsiaTheme="minorHAnsi" w:hAnsiTheme="minorHAnsi"/>
                <w:b/>
                <w:bCs w:val="0"/>
                <w:w w:val="110"/>
                <w:sz w:val="22"/>
                <w:szCs w:val="22"/>
                <w:lang w:eastAsia="en-US"/>
              </w:rPr>
              <w:t>Modul 1 + 2</w:t>
            </w:r>
            <w:r w:rsidRPr="004C671F"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  <w:t xml:space="preserve"> finden a</w:t>
            </w:r>
            <w:r w:rsidR="00B84753" w:rsidRPr="004C671F"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  <w:t xml:space="preserve">m Haupt- und Landgestüt Marbach, Gestütshof 1 in 72532 Gomadingen </w:t>
            </w:r>
            <w:r w:rsidRPr="004C671F">
              <w:rPr>
                <w:rFonts w:asciiTheme="minorHAnsi" w:eastAsiaTheme="minorHAnsi" w:hAnsiTheme="minorHAnsi"/>
                <w:bCs w:val="0"/>
                <w:w w:val="110"/>
                <w:sz w:val="22"/>
                <w:szCs w:val="22"/>
                <w:lang w:eastAsia="en-US"/>
              </w:rPr>
              <w:t>statt.</w:t>
            </w:r>
          </w:p>
          <w:p w14:paraId="111C4E81" w14:textId="77777777" w:rsidR="00401229" w:rsidRPr="004C671F" w:rsidRDefault="00401229" w:rsidP="00B227D0">
            <w:pPr>
              <w:tabs>
                <w:tab w:val="left" w:pos="1418"/>
              </w:tabs>
              <w:rPr>
                <w:rFonts w:asciiTheme="minorHAnsi" w:hAnsiTheme="minorHAnsi"/>
                <w:b/>
              </w:rPr>
            </w:pPr>
          </w:p>
        </w:tc>
      </w:tr>
    </w:tbl>
    <w:p w14:paraId="3D2967E0" w14:textId="77777777" w:rsidR="00C36FDC" w:rsidRPr="004C671F" w:rsidRDefault="00C36FDC" w:rsidP="00C36FDC">
      <w:pPr>
        <w:tabs>
          <w:tab w:val="left" w:pos="1418"/>
        </w:tabs>
        <w:ind w:left="1418" w:hanging="1985"/>
        <w:rPr>
          <w:rFonts w:asciiTheme="minorHAnsi" w:hAnsiTheme="minorHAnsi"/>
          <w:b/>
          <w:sz w:val="22"/>
          <w:szCs w:val="22"/>
        </w:rPr>
      </w:pPr>
      <w:r w:rsidRPr="004C671F">
        <w:rPr>
          <w:rFonts w:asciiTheme="minorHAnsi" w:hAnsiTheme="minorHAnsi"/>
          <w:b/>
        </w:rPr>
        <w:t>Referenten:</w:t>
      </w:r>
      <w:r w:rsidRPr="004C671F">
        <w:rPr>
          <w:rFonts w:asciiTheme="minorHAnsi" w:hAnsiTheme="minorHAnsi"/>
          <w:b/>
        </w:rPr>
        <w:tab/>
      </w:r>
      <w:r w:rsidR="005457FB" w:rsidRPr="004C671F">
        <w:rPr>
          <w:rFonts w:asciiTheme="minorHAnsi" w:hAnsiTheme="minorHAnsi"/>
          <w:b/>
          <w:sz w:val="22"/>
          <w:szCs w:val="22"/>
        </w:rPr>
        <w:t>Roswitha Schreiber-</w:t>
      </w:r>
      <w:proofErr w:type="spellStart"/>
      <w:r w:rsidR="005457FB" w:rsidRPr="004C671F">
        <w:rPr>
          <w:rFonts w:asciiTheme="minorHAnsi" w:hAnsiTheme="minorHAnsi"/>
          <w:b/>
          <w:sz w:val="22"/>
          <w:szCs w:val="22"/>
        </w:rPr>
        <w:t>Jetzinger</w:t>
      </w:r>
      <w:proofErr w:type="spellEnd"/>
      <w:r w:rsidR="005457FB" w:rsidRPr="004C671F">
        <w:rPr>
          <w:rFonts w:asciiTheme="minorHAnsi" w:hAnsiTheme="minorHAnsi"/>
          <w:b/>
          <w:sz w:val="22"/>
          <w:szCs w:val="22"/>
        </w:rPr>
        <w:t xml:space="preserve">, </w:t>
      </w:r>
      <w:r w:rsidR="005457FB" w:rsidRPr="004C671F">
        <w:rPr>
          <w:rFonts w:asciiTheme="minorHAnsi" w:hAnsiTheme="minorHAnsi"/>
          <w:sz w:val="22"/>
          <w:szCs w:val="22"/>
        </w:rPr>
        <w:t>Pferdewirtschaftsmeisterin,</w:t>
      </w:r>
      <w:r w:rsidR="005457FB" w:rsidRPr="004C671F">
        <w:rPr>
          <w:rFonts w:asciiTheme="minorHAnsi" w:hAnsiTheme="minorHAnsi"/>
          <w:b/>
          <w:sz w:val="22"/>
          <w:szCs w:val="22"/>
        </w:rPr>
        <w:t xml:space="preserve"> </w:t>
      </w:r>
      <w:r w:rsidR="005457FB" w:rsidRPr="004C671F">
        <w:rPr>
          <w:rFonts w:asciiTheme="minorHAnsi" w:hAnsiTheme="minorHAnsi"/>
          <w:sz w:val="22"/>
          <w:szCs w:val="22"/>
        </w:rPr>
        <w:t>Bewegungstrainerin EM</w:t>
      </w:r>
    </w:p>
    <w:p w14:paraId="5AB7059C" w14:textId="77777777" w:rsidR="00940708" w:rsidRDefault="00C36FDC" w:rsidP="005457FB">
      <w:pPr>
        <w:tabs>
          <w:tab w:val="left" w:pos="1418"/>
        </w:tabs>
        <w:ind w:left="1418" w:hanging="1985"/>
        <w:rPr>
          <w:rFonts w:asciiTheme="minorHAnsi" w:hAnsiTheme="minorHAnsi"/>
          <w:sz w:val="22"/>
          <w:szCs w:val="22"/>
        </w:rPr>
      </w:pPr>
      <w:r w:rsidRPr="004C671F">
        <w:rPr>
          <w:rFonts w:asciiTheme="minorHAnsi" w:hAnsiTheme="minorHAnsi"/>
          <w:b/>
          <w:sz w:val="22"/>
          <w:szCs w:val="22"/>
        </w:rPr>
        <w:tab/>
        <w:t xml:space="preserve">Katrin Eschenhorst, </w:t>
      </w:r>
      <w:r w:rsidRPr="004C671F">
        <w:rPr>
          <w:rFonts w:asciiTheme="minorHAnsi" w:hAnsiTheme="minorHAnsi"/>
          <w:sz w:val="22"/>
          <w:szCs w:val="22"/>
        </w:rPr>
        <w:t>Pferdewirtschaftsmeisterin, Bewegungstrainerin EM</w:t>
      </w:r>
    </w:p>
    <w:p w14:paraId="03AA354F" w14:textId="77777777" w:rsidR="00940708" w:rsidRPr="002445FB" w:rsidRDefault="00940708" w:rsidP="00940708">
      <w:pPr>
        <w:tabs>
          <w:tab w:val="left" w:pos="1418"/>
        </w:tabs>
        <w:ind w:left="1418" w:hanging="198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2445FB">
        <w:rPr>
          <w:rFonts w:asciiTheme="minorHAnsi" w:hAnsiTheme="minorHAnsi" w:cstheme="minorHAnsi"/>
          <w:b/>
          <w:sz w:val="22"/>
          <w:szCs w:val="22"/>
        </w:rPr>
        <w:t xml:space="preserve">Gaby Nimsky, </w:t>
      </w:r>
      <w:r w:rsidRPr="002445FB">
        <w:rPr>
          <w:rFonts w:asciiTheme="minorHAnsi" w:hAnsiTheme="minorHAnsi" w:cstheme="minorHAnsi"/>
          <w:sz w:val="22"/>
          <w:szCs w:val="22"/>
        </w:rPr>
        <w:t>Pferdewirtschaftsmeisterin, Bewegungstrainerin EM</w:t>
      </w:r>
    </w:p>
    <w:p w14:paraId="33CBD2D2" w14:textId="77777777" w:rsidR="00940708" w:rsidRPr="00B87806" w:rsidRDefault="00940708" w:rsidP="00940708">
      <w:pPr>
        <w:tabs>
          <w:tab w:val="left" w:pos="1418"/>
        </w:tabs>
        <w:ind w:left="1418" w:hanging="1985"/>
        <w:rPr>
          <w:rFonts w:asciiTheme="minorHAnsi" w:hAnsiTheme="minorHAnsi" w:cstheme="minorHAnsi"/>
          <w:b/>
          <w:sz w:val="22"/>
          <w:szCs w:val="22"/>
        </w:rPr>
      </w:pPr>
      <w:r w:rsidRPr="002445FB">
        <w:rPr>
          <w:rFonts w:asciiTheme="minorHAnsi" w:hAnsiTheme="minorHAnsi" w:cstheme="minorHAnsi"/>
          <w:b/>
          <w:sz w:val="22"/>
          <w:szCs w:val="22"/>
        </w:rPr>
        <w:tab/>
        <w:t xml:space="preserve">Katja Trillitzsch-Dieme, </w:t>
      </w:r>
      <w:r w:rsidRPr="002445FB">
        <w:rPr>
          <w:rFonts w:asciiTheme="minorHAnsi" w:hAnsiTheme="minorHAnsi" w:cstheme="minorHAnsi"/>
          <w:sz w:val="22"/>
          <w:szCs w:val="22"/>
        </w:rPr>
        <w:t>Pferdewirtschaftsmeisterin, Bewegungstrainerin EM</w:t>
      </w:r>
    </w:p>
    <w:p w14:paraId="4B5010F5" w14:textId="77777777" w:rsidR="0060565D" w:rsidRPr="004C671F" w:rsidRDefault="00596E9B" w:rsidP="003C732D">
      <w:pPr>
        <w:tabs>
          <w:tab w:val="left" w:pos="1418"/>
        </w:tabs>
        <w:ind w:left="1418" w:hanging="1985"/>
        <w:rPr>
          <w:rFonts w:asciiTheme="minorHAnsi" w:hAnsiTheme="minorHAnsi"/>
          <w:sz w:val="20"/>
          <w:szCs w:val="20"/>
        </w:rPr>
      </w:pPr>
      <w:r w:rsidRPr="004C671F">
        <w:rPr>
          <w:rFonts w:asciiTheme="minorHAnsi" w:hAnsiTheme="minorHAnsi"/>
          <w:b/>
          <w:sz w:val="22"/>
          <w:szCs w:val="22"/>
        </w:rPr>
        <w:tab/>
      </w:r>
    </w:p>
    <w:p w14:paraId="59A76CFB" w14:textId="77777777" w:rsidR="00B427DD" w:rsidRPr="004C671F" w:rsidRDefault="0010473F" w:rsidP="00B427DD">
      <w:pPr>
        <w:tabs>
          <w:tab w:val="left" w:pos="1418"/>
        </w:tabs>
        <w:ind w:left="1416" w:hanging="1983"/>
        <w:rPr>
          <w:rFonts w:asciiTheme="minorHAnsi" w:hAnsiTheme="minorHAnsi"/>
          <w:b/>
        </w:rPr>
      </w:pPr>
      <w:r w:rsidRPr="004C671F">
        <w:rPr>
          <w:rFonts w:asciiTheme="minorHAnsi" w:hAnsiTheme="minorHAnsi"/>
          <w:b/>
        </w:rPr>
        <w:t>Thema:</w:t>
      </w:r>
      <w:r w:rsidRPr="004C671F">
        <w:rPr>
          <w:rFonts w:asciiTheme="minorHAnsi" w:hAnsiTheme="minorHAnsi"/>
          <w:b/>
        </w:rPr>
        <w:tab/>
      </w:r>
      <w:r w:rsidR="00B427DD" w:rsidRPr="004C671F">
        <w:rPr>
          <w:rFonts w:asciiTheme="minorHAnsi" w:hAnsiTheme="minorHAnsi"/>
          <w:b/>
        </w:rPr>
        <w:tab/>
      </w:r>
      <w:r w:rsidR="00420310" w:rsidRPr="004C671F">
        <w:rPr>
          <w:rFonts w:asciiTheme="minorHAnsi" w:hAnsiTheme="minorHAnsi"/>
          <w:b/>
        </w:rPr>
        <w:t>Bewegungst</w:t>
      </w:r>
      <w:r w:rsidR="00147462" w:rsidRPr="004C671F">
        <w:rPr>
          <w:rFonts w:asciiTheme="minorHAnsi" w:hAnsiTheme="minorHAnsi"/>
          <w:b/>
        </w:rPr>
        <w:t>rainer</w:t>
      </w:r>
      <w:r w:rsidR="00C74093" w:rsidRPr="004C671F">
        <w:rPr>
          <w:rFonts w:asciiTheme="minorHAnsi" w:hAnsiTheme="minorHAnsi"/>
          <w:b/>
        </w:rPr>
        <w:t xml:space="preserve"> </w:t>
      </w:r>
      <w:r w:rsidR="00C805C3" w:rsidRPr="004C671F">
        <w:rPr>
          <w:rFonts w:asciiTheme="minorHAnsi" w:hAnsiTheme="minorHAnsi"/>
          <w:b/>
        </w:rPr>
        <w:t xml:space="preserve">EM </w:t>
      </w:r>
      <w:r w:rsidR="003C732D" w:rsidRPr="004C671F">
        <w:rPr>
          <w:rFonts w:asciiTheme="minorHAnsi" w:hAnsiTheme="minorHAnsi"/>
          <w:b/>
        </w:rPr>
        <w:t>Klassische Reitausbildung</w:t>
      </w:r>
      <w:r w:rsidR="009E408C" w:rsidRPr="004C671F">
        <w:rPr>
          <w:rFonts w:asciiTheme="minorHAnsi" w:hAnsiTheme="minorHAnsi"/>
          <w:b/>
        </w:rPr>
        <w:t xml:space="preserve"> und Westernreiten</w:t>
      </w:r>
    </w:p>
    <w:p w14:paraId="070CBB32" w14:textId="163090CD" w:rsidR="00BA4C7C" w:rsidRPr="004C671F" w:rsidRDefault="00A0154D" w:rsidP="00250738">
      <w:pPr>
        <w:tabs>
          <w:tab w:val="left" w:pos="1418"/>
        </w:tabs>
        <w:ind w:left="1416" w:hanging="1983"/>
        <w:rPr>
          <w:rFonts w:asciiTheme="minorHAnsi" w:hAnsiTheme="minorHAnsi"/>
          <w:sz w:val="22"/>
          <w:szCs w:val="22"/>
        </w:rPr>
      </w:pPr>
      <w:r w:rsidRPr="004C671F">
        <w:rPr>
          <w:rFonts w:asciiTheme="minorHAnsi" w:hAnsiTheme="minorHAnsi"/>
          <w:b/>
        </w:rPr>
        <w:tab/>
      </w:r>
      <w:r w:rsidR="009A4F28" w:rsidRPr="004C671F">
        <w:rPr>
          <w:rFonts w:asciiTheme="minorHAnsi" w:hAnsiTheme="minorHAnsi"/>
          <w:sz w:val="22"/>
          <w:szCs w:val="22"/>
        </w:rPr>
        <w:t>Zusatzqualifikation für staa</w:t>
      </w:r>
      <w:r w:rsidR="00366FDD" w:rsidRPr="004C671F">
        <w:rPr>
          <w:rFonts w:asciiTheme="minorHAnsi" w:hAnsiTheme="minorHAnsi"/>
          <w:sz w:val="22"/>
          <w:szCs w:val="22"/>
        </w:rPr>
        <w:t>tliche geprüfte Berufsausbilder</w:t>
      </w:r>
      <w:r w:rsidR="009A4F28" w:rsidRPr="004C671F">
        <w:rPr>
          <w:rFonts w:asciiTheme="minorHAnsi" w:hAnsiTheme="minorHAnsi"/>
          <w:sz w:val="22"/>
          <w:szCs w:val="22"/>
        </w:rPr>
        <w:t xml:space="preserve"> zum effektiveren </w:t>
      </w:r>
      <w:r w:rsidR="009A4F28" w:rsidRPr="004C671F">
        <w:rPr>
          <w:rFonts w:asciiTheme="minorHAnsi" w:hAnsiTheme="minorHAnsi"/>
          <w:sz w:val="22"/>
          <w:szCs w:val="22"/>
        </w:rPr>
        <w:br/>
        <w:t xml:space="preserve">Gestalten </w:t>
      </w:r>
      <w:r w:rsidR="008749B1" w:rsidRPr="004C671F">
        <w:rPr>
          <w:rFonts w:asciiTheme="minorHAnsi" w:hAnsiTheme="minorHAnsi"/>
          <w:sz w:val="22"/>
          <w:szCs w:val="22"/>
        </w:rPr>
        <w:t>i</w:t>
      </w:r>
      <w:r w:rsidR="009A4F28" w:rsidRPr="004C671F">
        <w:rPr>
          <w:rFonts w:asciiTheme="minorHAnsi" w:hAnsiTheme="minorHAnsi"/>
          <w:sz w:val="22"/>
          <w:szCs w:val="22"/>
        </w:rPr>
        <w:t xml:space="preserve">hres Unterrichts. </w:t>
      </w:r>
      <w:r w:rsidR="00E606F9" w:rsidRPr="004C671F">
        <w:rPr>
          <w:rFonts w:asciiTheme="minorHAnsi" w:hAnsiTheme="minorHAnsi"/>
          <w:sz w:val="22"/>
          <w:szCs w:val="22"/>
        </w:rPr>
        <w:t>Die Ausbildung erfolgt</w:t>
      </w:r>
      <w:r w:rsidR="00401229" w:rsidRPr="004C671F">
        <w:rPr>
          <w:rFonts w:asciiTheme="minorHAnsi" w:hAnsiTheme="minorHAnsi"/>
          <w:sz w:val="22"/>
          <w:szCs w:val="22"/>
        </w:rPr>
        <w:t xml:space="preserve"> über 2 Module. </w:t>
      </w:r>
      <w:r w:rsidR="007B5724" w:rsidRPr="004C671F">
        <w:rPr>
          <w:rFonts w:asciiTheme="minorHAnsi" w:hAnsiTheme="minorHAnsi"/>
          <w:sz w:val="22"/>
          <w:szCs w:val="22"/>
        </w:rPr>
        <w:t>Fallbeispiele und Er</w:t>
      </w:r>
      <w:r w:rsidR="00420310" w:rsidRPr="004C671F">
        <w:rPr>
          <w:rFonts w:asciiTheme="minorHAnsi" w:hAnsiTheme="minorHAnsi"/>
          <w:sz w:val="22"/>
          <w:szCs w:val="22"/>
        </w:rPr>
        <w:t xml:space="preserve">fahrungen </w:t>
      </w:r>
      <w:r w:rsidR="004B7B3F" w:rsidRPr="004C671F">
        <w:rPr>
          <w:rFonts w:asciiTheme="minorHAnsi" w:hAnsiTheme="minorHAnsi"/>
          <w:sz w:val="22"/>
          <w:szCs w:val="22"/>
        </w:rPr>
        <w:t xml:space="preserve">werden </w:t>
      </w:r>
      <w:r w:rsidR="00420310" w:rsidRPr="004C671F">
        <w:rPr>
          <w:rFonts w:asciiTheme="minorHAnsi" w:hAnsiTheme="minorHAnsi"/>
          <w:sz w:val="22"/>
          <w:szCs w:val="22"/>
        </w:rPr>
        <w:t>von Modul zu Modul erarbeitet</w:t>
      </w:r>
      <w:r w:rsidR="004B7B3F" w:rsidRPr="004C671F">
        <w:rPr>
          <w:rFonts w:asciiTheme="minorHAnsi" w:hAnsiTheme="minorHAnsi"/>
          <w:sz w:val="22"/>
          <w:szCs w:val="22"/>
        </w:rPr>
        <w:t>.</w:t>
      </w:r>
      <w:r w:rsidR="00E606F9" w:rsidRPr="004C671F">
        <w:rPr>
          <w:rFonts w:asciiTheme="minorHAnsi" w:hAnsiTheme="minorHAnsi"/>
          <w:sz w:val="22"/>
          <w:szCs w:val="22"/>
        </w:rPr>
        <w:t xml:space="preserve"> Die Prüfung erfolgt am letzten Tag des 2.</w:t>
      </w:r>
      <w:r w:rsidR="00420310" w:rsidRPr="004C671F">
        <w:rPr>
          <w:rFonts w:asciiTheme="minorHAnsi" w:hAnsiTheme="minorHAnsi"/>
          <w:sz w:val="22"/>
          <w:szCs w:val="22"/>
        </w:rPr>
        <w:t xml:space="preserve"> Moduls durch eine Klausur und praktische Fallbeispiele.</w:t>
      </w:r>
      <w:r w:rsidR="007B5724" w:rsidRPr="004C671F">
        <w:rPr>
          <w:rFonts w:asciiTheme="minorHAnsi" w:hAnsiTheme="minorHAnsi"/>
          <w:sz w:val="22"/>
          <w:szCs w:val="22"/>
        </w:rPr>
        <w:t xml:space="preserve"> </w:t>
      </w:r>
      <w:r w:rsidR="00290E0A" w:rsidRPr="004C671F">
        <w:rPr>
          <w:rFonts w:asciiTheme="minorHAnsi" w:hAnsiTheme="minorHAnsi"/>
          <w:sz w:val="22"/>
          <w:szCs w:val="22"/>
        </w:rPr>
        <w:t xml:space="preserve">Es wird vorausgesetzt, dass Sie sich mit der Thematik der Bewegungslehre auseinander gesetzt haben. </w:t>
      </w:r>
      <w:r w:rsidR="00B427DD" w:rsidRPr="004C671F">
        <w:rPr>
          <w:rFonts w:asciiTheme="minorHAnsi" w:hAnsiTheme="minorHAnsi"/>
          <w:sz w:val="22"/>
          <w:szCs w:val="22"/>
        </w:rPr>
        <w:t xml:space="preserve">Nach Abschluss der Ausbildung </w:t>
      </w:r>
      <w:r w:rsidR="00A8682C" w:rsidRPr="004C671F">
        <w:rPr>
          <w:rFonts w:asciiTheme="minorHAnsi" w:hAnsiTheme="minorHAnsi"/>
          <w:sz w:val="22"/>
          <w:szCs w:val="22"/>
        </w:rPr>
        <w:t>besteht eine Fortbildungspflicht im Abstand von mindestens zwei Jahren an Fortbildungen für Bewegungstrainer EM.</w:t>
      </w:r>
    </w:p>
    <w:p w14:paraId="0E7610C2" w14:textId="77777777" w:rsidR="007962F0" w:rsidRPr="004C671F" w:rsidRDefault="007962F0" w:rsidP="00250738">
      <w:pPr>
        <w:tabs>
          <w:tab w:val="left" w:pos="1418"/>
        </w:tabs>
        <w:ind w:left="1416" w:hanging="1983"/>
        <w:rPr>
          <w:rFonts w:asciiTheme="minorHAnsi" w:hAnsiTheme="minorHAnsi"/>
          <w:sz w:val="22"/>
          <w:szCs w:val="22"/>
        </w:rPr>
      </w:pPr>
      <w:r w:rsidRPr="004C671F">
        <w:rPr>
          <w:rFonts w:asciiTheme="minorHAnsi" w:hAnsiTheme="minorHAnsi"/>
          <w:sz w:val="22"/>
          <w:szCs w:val="22"/>
        </w:rPr>
        <w:tab/>
      </w:r>
    </w:p>
    <w:p w14:paraId="626DA0AA" w14:textId="77777777" w:rsidR="007962F0" w:rsidRPr="004C671F" w:rsidRDefault="007962F0" w:rsidP="00250738">
      <w:pPr>
        <w:tabs>
          <w:tab w:val="left" w:pos="1418"/>
        </w:tabs>
        <w:ind w:left="1416" w:hanging="1983"/>
        <w:rPr>
          <w:rFonts w:asciiTheme="minorHAnsi" w:hAnsiTheme="minorHAnsi"/>
          <w:sz w:val="22"/>
          <w:szCs w:val="22"/>
        </w:rPr>
      </w:pPr>
      <w:r w:rsidRPr="004C671F">
        <w:rPr>
          <w:rFonts w:asciiTheme="minorHAnsi" w:hAnsiTheme="minorHAnsi"/>
          <w:b/>
          <w:sz w:val="22"/>
          <w:szCs w:val="22"/>
        </w:rPr>
        <w:t>Zulassung:</w:t>
      </w:r>
      <w:r w:rsidRPr="004C671F">
        <w:rPr>
          <w:rFonts w:asciiTheme="minorHAnsi" w:hAnsiTheme="minorHAnsi"/>
          <w:sz w:val="22"/>
          <w:szCs w:val="22"/>
        </w:rPr>
        <w:tab/>
        <w:t>Die endgültige Zulassung erfolgt nach erfolgreicher Beendigung der Eingangsklausur sowie der gerittenen Teilnahme an einem Bewegungstraining EM</w:t>
      </w:r>
      <w:r w:rsidR="00975C07" w:rsidRPr="004C671F">
        <w:rPr>
          <w:rFonts w:asciiTheme="minorHAnsi" w:hAnsiTheme="minorHAnsi"/>
          <w:sz w:val="22"/>
          <w:szCs w:val="22"/>
        </w:rPr>
        <w:t xml:space="preserve"> (bitte Bescheinigung vorlegen)</w:t>
      </w:r>
      <w:r w:rsidRPr="004C671F">
        <w:rPr>
          <w:rFonts w:asciiTheme="minorHAnsi" w:hAnsiTheme="minorHAnsi"/>
          <w:sz w:val="22"/>
          <w:szCs w:val="22"/>
        </w:rPr>
        <w:t xml:space="preserve">. Die Liste der geprüften Bewegungstrainer EM finden Sie auf der BBR-Homepage. Die </w:t>
      </w:r>
      <w:r w:rsidR="00975C07" w:rsidRPr="004C671F">
        <w:rPr>
          <w:rFonts w:asciiTheme="minorHAnsi" w:hAnsiTheme="minorHAnsi"/>
          <w:sz w:val="22"/>
          <w:szCs w:val="22"/>
        </w:rPr>
        <w:t>Vorbereitung</w:t>
      </w:r>
      <w:r w:rsidRPr="004C671F">
        <w:rPr>
          <w:rFonts w:asciiTheme="minorHAnsi" w:hAnsiTheme="minorHAnsi"/>
          <w:sz w:val="22"/>
          <w:szCs w:val="22"/>
        </w:rPr>
        <w:t xml:space="preserve"> auf die Eingangsklausur kann anhand unten stehender Literatur erfolgen. An dem Informationsabend können sowohl inhaltliche als auch organisatorische Fragen mit den Referentinnen geklärt werden.</w:t>
      </w:r>
    </w:p>
    <w:p w14:paraId="12ECA4CE" w14:textId="77777777" w:rsidR="001A4949" w:rsidRPr="00C36FDC" w:rsidRDefault="001A4949" w:rsidP="004C671F">
      <w:pPr>
        <w:tabs>
          <w:tab w:val="left" w:pos="1418"/>
        </w:tabs>
        <w:rPr>
          <w:rFonts w:asciiTheme="minorHAnsi" w:hAnsiTheme="minorHAnsi"/>
          <w:sz w:val="20"/>
          <w:szCs w:val="20"/>
        </w:rPr>
      </w:pPr>
    </w:p>
    <w:p w14:paraId="1B7B1FCC" w14:textId="57FDDC98" w:rsidR="0010473F" w:rsidRPr="007B5724" w:rsidRDefault="0010473F" w:rsidP="00F31264">
      <w:pPr>
        <w:tabs>
          <w:tab w:val="left" w:pos="1418"/>
        </w:tabs>
        <w:ind w:left="1416" w:hanging="1983"/>
        <w:rPr>
          <w:rFonts w:asciiTheme="minorHAnsi" w:hAnsiTheme="minorHAnsi"/>
          <w:sz w:val="22"/>
          <w:szCs w:val="22"/>
        </w:rPr>
      </w:pPr>
      <w:r w:rsidRPr="00AE6A46">
        <w:rPr>
          <w:rFonts w:asciiTheme="minorHAnsi" w:hAnsiTheme="minorHAnsi"/>
          <w:b/>
        </w:rPr>
        <w:t>Teilnehmer:</w:t>
      </w:r>
      <w:r w:rsidRPr="00AE6A4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ab/>
      </w:r>
      <w:r w:rsidRPr="007B5724">
        <w:rPr>
          <w:rFonts w:asciiTheme="minorHAnsi" w:hAnsiTheme="minorHAnsi"/>
          <w:sz w:val="22"/>
          <w:szCs w:val="22"/>
        </w:rPr>
        <w:t xml:space="preserve">Pferdewirte, </w:t>
      </w:r>
      <w:r w:rsidRPr="00CF1D19">
        <w:rPr>
          <w:rFonts w:asciiTheme="minorHAnsi" w:hAnsiTheme="minorHAnsi"/>
          <w:sz w:val="22"/>
          <w:szCs w:val="22"/>
        </w:rPr>
        <w:t>Pferdewirtschaftsmeister</w:t>
      </w:r>
      <w:r w:rsidR="00E97452" w:rsidRPr="00CF1D19">
        <w:rPr>
          <w:rFonts w:asciiTheme="minorHAnsi" w:hAnsiTheme="minorHAnsi"/>
          <w:sz w:val="22"/>
          <w:szCs w:val="22"/>
        </w:rPr>
        <w:t xml:space="preserve"> </w:t>
      </w:r>
      <w:r w:rsidR="003C732D" w:rsidRPr="00CF1D19">
        <w:rPr>
          <w:rFonts w:asciiTheme="minorHAnsi" w:hAnsiTheme="minorHAnsi"/>
          <w:sz w:val="22"/>
          <w:szCs w:val="22"/>
        </w:rPr>
        <w:t>Klassische Reitausbildung</w:t>
      </w:r>
      <w:r w:rsidR="009E408C" w:rsidRPr="00CF1D19">
        <w:rPr>
          <w:rFonts w:asciiTheme="minorHAnsi" w:hAnsiTheme="minorHAnsi"/>
          <w:sz w:val="22"/>
          <w:szCs w:val="22"/>
        </w:rPr>
        <w:t xml:space="preserve"> und </w:t>
      </w:r>
      <w:r w:rsidR="00401229" w:rsidRPr="00CF1D19">
        <w:rPr>
          <w:rFonts w:asciiTheme="minorHAnsi" w:hAnsiTheme="minorHAnsi"/>
          <w:sz w:val="22"/>
          <w:szCs w:val="22"/>
        </w:rPr>
        <w:t>Spezial</w:t>
      </w:r>
      <w:r w:rsidR="00C805C3" w:rsidRPr="00CF1D19">
        <w:rPr>
          <w:rFonts w:asciiTheme="minorHAnsi" w:hAnsiTheme="minorHAnsi"/>
          <w:sz w:val="22"/>
          <w:szCs w:val="22"/>
        </w:rPr>
        <w:t>-</w:t>
      </w:r>
      <w:r w:rsidR="00401229" w:rsidRPr="00CF1D19">
        <w:rPr>
          <w:rFonts w:asciiTheme="minorHAnsi" w:hAnsiTheme="minorHAnsi"/>
          <w:sz w:val="22"/>
          <w:szCs w:val="22"/>
        </w:rPr>
        <w:t xml:space="preserve">reitweisen </w:t>
      </w:r>
      <w:r w:rsidR="00CF1D19">
        <w:rPr>
          <w:rFonts w:asciiTheme="minorHAnsi" w:hAnsiTheme="minorHAnsi"/>
          <w:sz w:val="22"/>
          <w:szCs w:val="22"/>
        </w:rPr>
        <w:t>–</w:t>
      </w:r>
      <w:r w:rsidR="00401229" w:rsidRPr="00CF1D19">
        <w:rPr>
          <w:rFonts w:asciiTheme="minorHAnsi" w:hAnsiTheme="minorHAnsi"/>
          <w:sz w:val="22"/>
          <w:szCs w:val="22"/>
        </w:rPr>
        <w:t xml:space="preserve"> </w:t>
      </w:r>
      <w:r w:rsidR="009E408C" w:rsidRPr="00CF1D19">
        <w:rPr>
          <w:rFonts w:asciiTheme="minorHAnsi" w:hAnsiTheme="minorHAnsi"/>
          <w:sz w:val="22"/>
          <w:szCs w:val="22"/>
        </w:rPr>
        <w:t>Westernreiten</w:t>
      </w:r>
      <w:r w:rsidR="00CF1D19">
        <w:rPr>
          <w:rFonts w:asciiTheme="minorHAnsi" w:hAnsiTheme="minorHAnsi"/>
          <w:sz w:val="22"/>
          <w:szCs w:val="22"/>
        </w:rPr>
        <w:t xml:space="preserve"> und Gangreiten</w:t>
      </w:r>
      <w:r w:rsidR="003C732D" w:rsidRPr="00CF1D19">
        <w:rPr>
          <w:rFonts w:asciiTheme="minorHAnsi" w:hAnsiTheme="minorHAnsi"/>
          <w:sz w:val="22"/>
          <w:szCs w:val="22"/>
        </w:rPr>
        <w:t>,</w:t>
      </w:r>
      <w:r w:rsidR="004B7B3F" w:rsidRPr="00CF1D19">
        <w:rPr>
          <w:rFonts w:asciiTheme="minorHAnsi" w:hAnsiTheme="minorHAnsi"/>
          <w:sz w:val="22"/>
          <w:szCs w:val="22"/>
        </w:rPr>
        <w:t xml:space="preserve"> </w:t>
      </w:r>
      <w:r w:rsidR="00147462" w:rsidRPr="00CF1D19">
        <w:rPr>
          <w:rFonts w:asciiTheme="minorHAnsi" w:hAnsiTheme="minorHAnsi"/>
          <w:sz w:val="22"/>
          <w:szCs w:val="22"/>
        </w:rPr>
        <w:t xml:space="preserve">die </w:t>
      </w:r>
      <w:r w:rsidR="00147462" w:rsidRPr="007B5724">
        <w:rPr>
          <w:rFonts w:asciiTheme="minorHAnsi" w:hAnsiTheme="minorHAnsi"/>
          <w:sz w:val="22"/>
          <w:szCs w:val="22"/>
        </w:rPr>
        <w:t>Mitglied der BBR sind</w:t>
      </w:r>
      <w:r w:rsidR="009E408C">
        <w:rPr>
          <w:rFonts w:asciiTheme="minorHAnsi" w:hAnsiTheme="minorHAnsi"/>
          <w:sz w:val="22"/>
          <w:szCs w:val="22"/>
        </w:rPr>
        <w:t>.</w:t>
      </w:r>
      <w:r w:rsidR="00C805C3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C805C3" w:rsidRPr="00C805C3">
          <w:rPr>
            <w:rStyle w:val="Hyperlink"/>
            <w:rFonts w:asciiTheme="minorHAnsi" w:hAnsiTheme="minorHAnsi"/>
            <w:sz w:val="22"/>
            <w:szCs w:val="22"/>
          </w:rPr>
          <w:t>Online-Mitgliedsantrag</w:t>
        </w:r>
      </w:hyperlink>
    </w:p>
    <w:p w14:paraId="5D7F87FC" w14:textId="77777777" w:rsidR="009B5C26" w:rsidRPr="007B5724" w:rsidRDefault="0010473F" w:rsidP="009B5C26">
      <w:pPr>
        <w:tabs>
          <w:tab w:val="left" w:pos="1418"/>
        </w:tabs>
        <w:ind w:left="-426"/>
        <w:rPr>
          <w:rFonts w:asciiTheme="minorHAnsi" w:hAnsiTheme="minorHAnsi"/>
          <w:b/>
          <w:sz w:val="22"/>
          <w:szCs w:val="22"/>
        </w:rPr>
      </w:pPr>
      <w:r w:rsidRPr="007B5724">
        <w:rPr>
          <w:rFonts w:asciiTheme="minorHAnsi" w:hAnsiTheme="minorHAnsi"/>
          <w:sz w:val="22"/>
          <w:szCs w:val="22"/>
        </w:rPr>
        <w:tab/>
      </w:r>
      <w:r w:rsidR="009B5C26" w:rsidRPr="007B5724">
        <w:rPr>
          <w:rFonts w:asciiTheme="minorHAnsi" w:hAnsiTheme="minorHAnsi"/>
          <w:b/>
          <w:sz w:val="22"/>
          <w:szCs w:val="22"/>
        </w:rPr>
        <w:t xml:space="preserve">Die Teilnehmerzahl ist auf </w:t>
      </w:r>
      <w:r w:rsidR="009B5C26" w:rsidRPr="007B5724">
        <w:rPr>
          <w:rFonts w:asciiTheme="minorHAnsi" w:hAnsiTheme="minorHAnsi"/>
          <w:b/>
          <w:noProof/>
          <w:sz w:val="22"/>
          <w:szCs w:val="22"/>
        </w:rPr>
        <w:t>16</w:t>
      </w:r>
      <w:r w:rsidR="009B5C26" w:rsidRPr="007B5724">
        <w:rPr>
          <w:rFonts w:asciiTheme="minorHAnsi" w:hAnsiTheme="minorHAnsi"/>
          <w:b/>
          <w:sz w:val="22"/>
          <w:szCs w:val="22"/>
        </w:rPr>
        <w:t xml:space="preserve"> Personen begrenzt.</w:t>
      </w:r>
      <w:r w:rsidR="009B5C26" w:rsidRPr="007B5724">
        <w:rPr>
          <w:rFonts w:asciiTheme="minorHAnsi" w:hAnsiTheme="minorHAnsi"/>
          <w:b/>
          <w:sz w:val="22"/>
          <w:szCs w:val="22"/>
        </w:rPr>
        <w:tab/>
      </w:r>
    </w:p>
    <w:p w14:paraId="4A843986" w14:textId="5C895AD1" w:rsidR="00401229" w:rsidRPr="004C671F" w:rsidRDefault="009B5C26" w:rsidP="00C058A3">
      <w:pPr>
        <w:tabs>
          <w:tab w:val="left" w:pos="1418"/>
        </w:tabs>
        <w:ind w:left="1416" w:hanging="1983"/>
        <w:rPr>
          <w:rFonts w:asciiTheme="minorHAnsi" w:hAnsiTheme="minorHAnsi"/>
          <w:b/>
          <w:sz w:val="20"/>
          <w:szCs w:val="20"/>
        </w:rPr>
      </w:pPr>
      <w:r w:rsidRPr="00BC357A">
        <w:rPr>
          <w:rFonts w:asciiTheme="minorHAnsi" w:hAnsiTheme="minorHAnsi"/>
          <w:sz w:val="22"/>
          <w:szCs w:val="22"/>
        </w:rPr>
        <w:tab/>
      </w:r>
      <w:r w:rsidRPr="00CF1D19">
        <w:rPr>
          <w:rFonts w:asciiTheme="minorHAnsi" w:hAnsiTheme="minorHAnsi"/>
          <w:sz w:val="22"/>
          <w:szCs w:val="22"/>
        </w:rPr>
        <w:t xml:space="preserve">Die Teilnahme an dieser Fortbildungsmaßnahme ist mit </w:t>
      </w:r>
      <w:r w:rsidRPr="00CF1D19">
        <w:rPr>
          <w:rFonts w:asciiTheme="minorHAnsi" w:hAnsiTheme="minorHAnsi"/>
          <w:noProof/>
          <w:sz w:val="22"/>
          <w:szCs w:val="22"/>
        </w:rPr>
        <w:t>15</w:t>
      </w:r>
      <w:r w:rsidRPr="00CF1D19">
        <w:rPr>
          <w:rFonts w:asciiTheme="minorHAnsi" w:hAnsiTheme="minorHAnsi"/>
          <w:sz w:val="22"/>
          <w:szCs w:val="22"/>
        </w:rPr>
        <w:t xml:space="preserve"> Lerneinheiten (Profil 1) </w:t>
      </w:r>
      <w:r w:rsidR="00250738" w:rsidRPr="00CF1D19">
        <w:rPr>
          <w:rFonts w:asciiTheme="minorHAnsi" w:hAnsiTheme="minorHAnsi"/>
          <w:sz w:val="22"/>
          <w:szCs w:val="22"/>
        </w:rPr>
        <w:br/>
      </w:r>
      <w:r w:rsidRPr="00CF1D19">
        <w:rPr>
          <w:rFonts w:asciiTheme="minorHAnsi" w:hAnsiTheme="minorHAnsi"/>
          <w:sz w:val="22"/>
          <w:szCs w:val="22"/>
        </w:rPr>
        <w:t>zur Verlängerung der DOSB-Trainerlizenz anerkannt.</w:t>
      </w:r>
      <w:r w:rsidRPr="004C671F">
        <w:rPr>
          <w:rFonts w:asciiTheme="minorHAnsi" w:hAnsiTheme="minorHAnsi"/>
          <w:color w:val="FF0000"/>
          <w:sz w:val="22"/>
          <w:szCs w:val="22"/>
        </w:rPr>
        <w:br/>
      </w:r>
      <w:r w:rsidR="00834DA9" w:rsidRPr="00371938">
        <w:rPr>
          <w:rFonts w:asciiTheme="minorHAnsi" w:hAnsiTheme="minorHAnsi"/>
          <w:sz w:val="22"/>
          <w:szCs w:val="22"/>
        </w:rPr>
        <w:t xml:space="preserve">Für den Gesundheitssport zur Verlängerung der </w:t>
      </w:r>
      <w:r w:rsidR="00141961" w:rsidRPr="00371938">
        <w:rPr>
          <w:rFonts w:asciiTheme="minorHAnsi" w:hAnsiTheme="minorHAnsi"/>
          <w:sz w:val="22"/>
          <w:szCs w:val="22"/>
        </w:rPr>
        <w:t xml:space="preserve">präventiven Lizenz (ÜL-P) </w:t>
      </w:r>
      <w:r w:rsidR="00A66964" w:rsidRPr="00371938">
        <w:rPr>
          <w:rFonts w:asciiTheme="minorHAnsi" w:hAnsiTheme="minorHAnsi"/>
          <w:sz w:val="22"/>
          <w:szCs w:val="22"/>
        </w:rPr>
        <w:t>sind 10</w:t>
      </w:r>
      <w:r w:rsidR="00333131" w:rsidRPr="00371938">
        <w:rPr>
          <w:rFonts w:asciiTheme="minorHAnsi" w:hAnsiTheme="minorHAnsi"/>
          <w:sz w:val="22"/>
          <w:szCs w:val="22"/>
        </w:rPr>
        <w:t xml:space="preserve"> Lerneinheiten </w:t>
      </w:r>
      <w:r w:rsidR="00834DA9" w:rsidRPr="00371938">
        <w:rPr>
          <w:rFonts w:asciiTheme="minorHAnsi" w:hAnsiTheme="minorHAnsi"/>
          <w:sz w:val="22"/>
          <w:szCs w:val="22"/>
        </w:rPr>
        <w:t>anerkannt.</w:t>
      </w:r>
      <w:bookmarkStart w:id="0" w:name="_GoBack"/>
      <w:bookmarkEnd w:id="0"/>
    </w:p>
    <w:p w14:paraId="26F1363D" w14:textId="77777777" w:rsidR="000812A7" w:rsidRDefault="000812A7" w:rsidP="00C36FDC">
      <w:pPr>
        <w:tabs>
          <w:tab w:val="left" w:pos="1418"/>
          <w:tab w:val="left" w:pos="5103"/>
        </w:tabs>
        <w:ind w:left="14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D9F94E9" w14:textId="0DA69371" w:rsidR="00C36FDC" w:rsidRPr="004C671F" w:rsidRDefault="000812A7" w:rsidP="00C36FDC">
      <w:pPr>
        <w:tabs>
          <w:tab w:val="left" w:pos="1418"/>
          <w:tab w:val="left" w:pos="5103"/>
        </w:tabs>
        <w:ind w:left="14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Verpflegung ist vor Ort möglich (Selbstzahler).</w:t>
      </w:r>
      <w:r w:rsidR="00C36FDC" w:rsidRPr="004C671F">
        <w:rPr>
          <w:rFonts w:asciiTheme="minorHAnsi" w:hAnsiTheme="minorHAnsi"/>
          <w:sz w:val="22"/>
          <w:szCs w:val="22"/>
        </w:rPr>
        <w:t xml:space="preserve"> </w:t>
      </w:r>
    </w:p>
    <w:p w14:paraId="7E207BAB" w14:textId="77777777" w:rsidR="00AE4FBC" w:rsidRPr="004C671F" w:rsidRDefault="00C36FDC" w:rsidP="00AE4FBC">
      <w:pPr>
        <w:tabs>
          <w:tab w:val="left" w:pos="1418"/>
          <w:tab w:val="left" w:pos="5103"/>
        </w:tabs>
        <w:ind w:left="1416"/>
        <w:rPr>
          <w:rFonts w:asciiTheme="minorHAnsi" w:hAnsiTheme="minorHAnsi"/>
          <w:sz w:val="22"/>
          <w:szCs w:val="22"/>
        </w:rPr>
      </w:pPr>
      <w:r w:rsidRPr="004C671F">
        <w:rPr>
          <w:rFonts w:asciiTheme="minorHAnsi" w:hAnsiTheme="minorHAnsi"/>
          <w:sz w:val="22"/>
          <w:szCs w:val="22"/>
        </w:rPr>
        <w:t>Zimmerreservierung bitte selbst vornehmen.</w:t>
      </w:r>
      <w:r w:rsidR="007962F0" w:rsidRPr="004C671F">
        <w:rPr>
          <w:rFonts w:asciiTheme="minorHAnsi" w:hAnsiTheme="minorHAnsi"/>
          <w:sz w:val="22"/>
          <w:szCs w:val="22"/>
        </w:rPr>
        <w:t xml:space="preserve"> Die Hotelliste finden Sie auf der BBR-Homepage.</w:t>
      </w:r>
    </w:p>
    <w:p w14:paraId="3F3544D5" w14:textId="77777777" w:rsidR="00AE4FBC" w:rsidRPr="004C671F" w:rsidRDefault="00AE4FBC" w:rsidP="00AE4FBC">
      <w:pPr>
        <w:tabs>
          <w:tab w:val="left" w:pos="1418"/>
          <w:tab w:val="left" w:pos="5103"/>
        </w:tabs>
        <w:ind w:left="1416"/>
        <w:rPr>
          <w:rFonts w:asciiTheme="minorHAnsi" w:hAnsiTheme="minorHAnsi"/>
          <w:sz w:val="22"/>
          <w:szCs w:val="22"/>
        </w:rPr>
      </w:pPr>
    </w:p>
    <w:p w14:paraId="51AE1338" w14:textId="5D787D0D" w:rsidR="004C671F" w:rsidRDefault="007962F0" w:rsidP="008308EC">
      <w:pPr>
        <w:tabs>
          <w:tab w:val="left" w:pos="1418"/>
          <w:tab w:val="left" w:pos="5103"/>
        </w:tabs>
        <w:ind w:left="1418" w:hanging="1418"/>
        <w:rPr>
          <w:rFonts w:asciiTheme="minorHAnsi" w:hAnsiTheme="minorHAnsi"/>
          <w:sz w:val="22"/>
          <w:szCs w:val="22"/>
        </w:rPr>
      </w:pPr>
      <w:r w:rsidRPr="004C671F">
        <w:rPr>
          <w:rFonts w:asciiTheme="minorHAnsi" w:hAnsiTheme="minorHAnsi"/>
          <w:b/>
          <w:sz w:val="22"/>
          <w:szCs w:val="22"/>
        </w:rPr>
        <w:t>Kosten:</w:t>
      </w:r>
      <w:r w:rsidRPr="004C671F">
        <w:rPr>
          <w:rFonts w:asciiTheme="minorHAnsi" w:hAnsiTheme="minorHAnsi"/>
          <w:sz w:val="22"/>
          <w:szCs w:val="22"/>
        </w:rPr>
        <w:t xml:space="preserve"> </w:t>
      </w:r>
      <w:r w:rsidRPr="004C671F">
        <w:rPr>
          <w:rFonts w:asciiTheme="minorHAnsi" w:hAnsiTheme="minorHAnsi"/>
          <w:sz w:val="22"/>
          <w:szCs w:val="22"/>
        </w:rPr>
        <w:tab/>
      </w:r>
      <w:r w:rsidR="00AE4FBC" w:rsidRPr="004C671F">
        <w:rPr>
          <w:rFonts w:asciiTheme="minorHAnsi" w:hAnsiTheme="minorHAnsi"/>
          <w:sz w:val="22"/>
          <w:szCs w:val="22"/>
        </w:rPr>
        <w:t>1920 € für den gesamten Lehrgang</w:t>
      </w:r>
      <w:r w:rsidRPr="004C671F">
        <w:rPr>
          <w:rFonts w:asciiTheme="minorHAnsi" w:hAnsiTheme="minorHAnsi"/>
          <w:sz w:val="22"/>
          <w:szCs w:val="22"/>
        </w:rPr>
        <w:t xml:space="preserve"> inkl. Prüfung</w:t>
      </w:r>
      <w:r w:rsidR="004C671F">
        <w:rPr>
          <w:rFonts w:asciiTheme="minorHAnsi" w:hAnsiTheme="minorHAnsi"/>
          <w:sz w:val="22"/>
          <w:szCs w:val="22"/>
        </w:rPr>
        <w:t>. Die Rechnung erhalten Sie nach erfolgreich absolvierter Eingangsklausur.</w:t>
      </w:r>
    </w:p>
    <w:p w14:paraId="72625029" w14:textId="77777777" w:rsidR="00940708" w:rsidRDefault="00940708" w:rsidP="008308EC">
      <w:pPr>
        <w:tabs>
          <w:tab w:val="left" w:pos="1418"/>
          <w:tab w:val="left" w:pos="5103"/>
        </w:tabs>
        <w:ind w:left="1418" w:hanging="1418"/>
        <w:rPr>
          <w:rFonts w:asciiTheme="minorHAnsi" w:hAnsiTheme="minorHAnsi"/>
          <w:b/>
          <w:sz w:val="22"/>
          <w:szCs w:val="22"/>
        </w:rPr>
      </w:pPr>
    </w:p>
    <w:p w14:paraId="129F51C4" w14:textId="77777777" w:rsidR="004C671F" w:rsidRPr="0044525D" w:rsidRDefault="004C671F" w:rsidP="004C671F">
      <w:pPr>
        <w:tabs>
          <w:tab w:val="left" w:pos="0"/>
        </w:tabs>
        <w:rPr>
          <w:rFonts w:asciiTheme="minorHAnsi" w:hAnsiTheme="minorHAnsi"/>
          <w:b/>
          <w:sz w:val="22"/>
          <w:szCs w:val="22"/>
          <w:u w:val="single"/>
        </w:rPr>
      </w:pPr>
      <w:r w:rsidRPr="0044525D">
        <w:rPr>
          <w:rFonts w:asciiTheme="minorHAnsi" w:hAnsiTheme="minorHAnsi"/>
          <w:b/>
          <w:sz w:val="22"/>
          <w:szCs w:val="22"/>
          <w:u w:val="single"/>
        </w:rPr>
        <w:t>Literaturempfehlung:</w:t>
      </w:r>
    </w:p>
    <w:p w14:paraId="05108AD9" w14:textId="77777777" w:rsidR="004C671F" w:rsidRDefault="004C671F" w:rsidP="004C671F">
      <w:pPr>
        <w:tabs>
          <w:tab w:val="left" w:pos="1418"/>
        </w:tabs>
        <w:rPr>
          <w:rFonts w:asciiTheme="minorHAnsi" w:hAnsiTheme="minorHAnsi"/>
          <w:b/>
          <w:noProof/>
          <w:sz w:val="22"/>
          <w:szCs w:val="22"/>
          <w:lang w:eastAsia="de-DE"/>
        </w:rPr>
      </w:pPr>
      <w:r w:rsidRPr="00E97452">
        <w:rPr>
          <w:rFonts w:asciiTheme="minorHAnsi" w:hAnsiTheme="minorHAnsi"/>
          <w:noProof/>
          <w:sz w:val="22"/>
          <w:szCs w:val="22"/>
          <w:lang w:eastAsia="de-DE"/>
        </w:rPr>
        <w:t xml:space="preserve">Meyners, E./Müller, H./Niemann K. </w:t>
      </w:r>
      <w:r w:rsidRPr="007B5724">
        <w:rPr>
          <w:rFonts w:asciiTheme="minorHAnsi" w:hAnsiTheme="minorHAnsi"/>
          <w:b/>
          <w:noProof/>
          <w:sz w:val="22"/>
          <w:szCs w:val="22"/>
          <w:lang w:eastAsia="de-DE"/>
        </w:rPr>
        <w:t xml:space="preserve">Reiten als Dialog. Die Verknüpfung von </w:t>
      </w:r>
    </w:p>
    <w:p w14:paraId="66AB549C" w14:textId="77777777" w:rsidR="004C671F" w:rsidRPr="001A4949" w:rsidRDefault="004C671F" w:rsidP="004C671F">
      <w:pPr>
        <w:tabs>
          <w:tab w:val="left" w:pos="1418"/>
        </w:tabs>
        <w:rPr>
          <w:rFonts w:asciiTheme="minorHAnsi" w:hAnsiTheme="minorHAnsi"/>
          <w:noProof/>
          <w:sz w:val="20"/>
          <w:szCs w:val="20"/>
          <w:lang w:eastAsia="de-DE"/>
        </w:rPr>
      </w:pPr>
      <w:r w:rsidRPr="007B5724">
        <w:rPr>
          <w:rFonts w:asciiTheme="minorHAnsi" w:hAnsiTheme="minorHAnsi"/>
          <w:b/>
          <w:noProof/>
          <w:sz w:val="22"/>
          <w:szCs w:val="22"/>
          <w:lang w:eastAsia="de-DE"/>
        </w:rPr>
        <w:t>Reit- und Bewegungslehre.</w:t>
      </w:r>
      <w:r>
        <w:rPr>
          <w:rFonts w:asciiTheme="minorHAnsi" w:hAnsiTheme="minorHAnsi"/>
          <w:noProof/>
          <w:sz w:val="22"/>
          <w:szCs w:val="22"/>
          <w:lang w:eastAsia="de-DE"/>
        </w:rPr>
        <w:t xml:space="preserve"> Stuttgart 2020, </w:t>
      </w:r>
      <w:r w:rsidRPr="001A4949">
        <w:rPr>
          <w:rFonts w:asciiTheme="minorHAnsi" w:hAnsiTheme="minorHAnsi"/>
          <w:noProof/>
          <w:sz w:val="20"/>
          <w:szCs w:val="20"/>
          <w:lang w:eastAsia="de-DE"/>
        </w:rPr>
        <w:t>aktualisierte und erweiterte Neuauflage</w:t>
      </w:r>
    </w:p>
    <w:p w14:paraId="55D9E433" w14:textId="77777777" w:rsidR="004C671F" w:rsidRPr="00E97452" w:rsidRDefault="004C671F" w:rsidP="004C671F">
      <w:pPr>
        <w:tabs>
          <w:tab w:val="left" w:pos="1418"/>
        </w:tabs>
        <w:rPr>
          <w:rFonts w:asciiTheme="minorHAnsi" w:hAnsiTheme="minorHAnsi"/>
          <w:noProof/>
          <w:sz w:val="22"/>
          <w:szCs w:val="22"/>
          <w:lang w:eastAsia="de-DE"/>
        </w:rPr>
      </w:pPr>
      <w:r w:rsidRPr="00E97452">
        <w:rPr>
          <w:rFonts w:asciiTheme="minorHAnsi" w:hAnsiTheme="minorHAnsi"/>
          <w:noProof/>
          <w:sz w:val="22"/>
          <w:szCs w:val="22"/>
          <w:lang w:eastAsia="de-DE"/>
        </w:rPr>
        <w:t xml:space="preserve">Meyners, E. </w:t>
      </w:r>
      <w:r w:rsidRPr="007B5724">
        <w:rPr>
          <w:rFonts w:asciiTheme="minorHAnsi" w:hAnsiTheme="minorHAnsi"/>
          <w:b/>
          <w:noProof/>
          <w:sz w:val="22"/>
          <w:szCs w:val="22"/>
          <w:lang w:eastAsia="de-DE"/>
        </w:rPr>
        <w:t>Aufwärm- und Übungsprogramm für Reiter</w:t>
      </w:r>
      <w:r w:rsidRPr="00E97452">
        <w:rPr>
          <w:rFonts w:asciiTheme="minorHAnsi" w:hAnsiTheme="minorHAnsi"/>
          <w:noProof/>
          <w:sz w:val="22"/>
          <w:szCs w:val="22"/>
          <w:lang w:eastAsia="de-DE"/>
        </w:rPr>
        <w:t>. Stuttgart 2015</w:t>
      </w:r>
    </w:p>
    <w:p w14:paraId="23145836" w14:textId="77777777" w:rsidR="004C671F" w:rsidRPr="00E97452" w:rsidRDefault="004C671F" w:rsidP="004C671F">
      <w:pPr>
        <w:tabs>
          <w:tab w:val="left" w:pos="1418"/>
        </w:tabs>
        <w:rPr>
          <w:rFonts w:asciiTheme="minorHAnsi" w:hAnsiTheme="minorHAnsi"/>
          <w:noProof/>
          <w:sz w:val="22"/>
          <w:szCs w:val="22"/>
          <w:lang w:eastAsia="de-DE"/>
        </w:rPr>
      </w:pPr>
      <w:r w:rsidRPr="00E97452">
        <w:rPr>
          <w:rFonts w:asciiTheme="minorHAnsi" w:hAnsiTheme="minorHAnsi"/>
          <w:noProof/>
          <w:sz w:val="22"/>
          <w:szCs w:val="22"/>
          <w:lang w:eastAsia="de-DE"/>
        </w:rPr>
        <w:t xml:space="preserve">Meyners, E. </w:t>
      </w:r>
      <w:r w:rsidRPr="007B5724">
        <w:rPr>
          <w:rFonts w:asciiTheme="minorHAnsi" w:hAnsiTheme="minorHAnsi"/>
          <w:b/>
          <w:noProof/>
          <w:sz w:val="22"/>
          <w:szCs w:val="22"/>
          <w:lang w:eastAsia="de-DE"/>
        </w:rPr>
        <w:t>Wie bewegt sich der Reiter?</w:t>
      </w:r>
      <w:r w:rsidRPr="00E97452">
        <w:rPr>
          <w:rFonts w:asciiTheme="minorHAnsi" w:hAnsiTheme="minorHAnsi"/>
          <w:noProof/>
          <w:sz w:val="22"/>
          <w:szCs w:val="22"/>
          <w:lang w:eastAsia="de-DE"/>
        </w:rPr>
        <w:t xml:space="preserve"> Stuttgart 2016</w:t>
      </w:r>
    </w:p>
    <w:p w14:paraId="5E88E7BB" w14:textId="77777777" w:rsidR="004C671F" w:rsidRDefault="004C671F" w:rsidP="004C671F">
      <w:pPr>
        <w:tabs>
          <w:tab w:val="left" w:pos="1418"/>
        </w:tabs>
        <w:ind w:right="-142"/>
        <w:rPr>
          <w:rFonts w:asciiTheme="minorHAnsi" w:hAnsiTheme="minorHAnsi"/>
          <w:sz w:val="20"/>
          <w:szCs w:val="20"/>
        </w:rPr>
      </w:pPr>
      <w:r w:rsidRPr="001A4949">
        <w:rPr>
          <w:rFonts w:asciiTheme="minorHAnsi" w:hAnsiTheme="minorHAnsi"/>
          <w:sz w:val="22"/>
          <w:szCs w:val="22"/>
        </w:rPr>
        <w:t>Meyners, E</w:t>
      </w:r>
      <w:r>
        <w:rPr>
          <w:rFonts w:asciiTheme="minorHAnsi" w:hAnsiTheme="minorHAnsi"/>
          <w:sz w:val="20"/>
          <w:szCs w:val="20"/>
        </w:rPr>
        <w:t xml:space="preserve">. </w:t>
      </w:r>
      <w:r w:rsidRPr="001A4949">
        <w:rPr>
          <w:rFonts w:asciiTheme="minorHAnsi" w:hAnsiTheme="minorHAnsi"/>
          <w:b/>
          <w:sz w:val="22"/>
          <w:szCs w:val="22"/>
        </w:rPr>
        <w:t>Sitzen lernen und lehren–Harmonie von Reiter und Pferd I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A4949">
        <w:rPr>
          <w:rFonts w:asciiTheme="minorHAnsi" w:hAnsiTheme="minorHAnsi"/>
          <w:sz w:val="20"/>
          <w:szCs w:val="20"/>
        </w:rPr>
        <w:t>Mörsbach</w:t>
      </w:r>
      <w:proofErr w:type="spellEnd"/>
      <w:r w:rsidRPr="001A4949">
        <w:rPr>
          <w:rFonts w:asciiTheme="minorHAnsi" w:hAnsiTheme="minorHAnsi"/>
          <w:sz w:val="20"/>
          <w:szCs w:val="20"/>
        </w:rPr>
        <w:t xml:space="preserve"> 2017</w:t>
      </w:r>
    </w:p>
    <w:p w14:paraId="452EE226" w14:textId="77777777" w:rsidR="004C671F" w:rsidRPr="001A4949" w:rsidRDefault="004C671F" w:rsidP="004C671F">
      <w:pPr>
        <w:tabs>
          <w:tab w:val="left" w:pos="1418"/>
        </w:tabs>
        <w:ind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Meyners, E. </w:t>
      </w:r>
      <w:r w:rsidRPr="001A4949">
        <w:rPr>
          <w:rFonts w:asciiTheme="minorHAnsi" w:hAnsiTheme="minorHAnsi"/>
          <w:b/>
          <w:sz w:val="22"/>
          <w:szCs w:val="22"/>
        </w:rPr>
        <w:t>Sitzen lernen und lehren-Harmonie von Reiter und Pferd II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A4949">
        <w:rPr>
          <w:rFonts w:asciiTheme="minorHAnsi" w:hAnsiTheme="minorHAnsi"/>
          <w:sz w:val="20"/>
          <w:szCs w:val="20"/>
        </w:rPr>
        <w:t>Mörsbach</w:t>
      </w:r>
      <w:proofErr w:type="spellEnd"/>
      <w:r w:rsidRPr="001A4949">
        <w:rPr>
          <w:rFonts w:asciiTheme="minorHAnsi" w:hAnsiTheme="minorHAnsi"/>
          <w:sz w:val="20"/>
          <w:szCs w:val="20"/>
        </w:rPr>
        <w:t xml:space="preserve"> 2018</w:t>
      </w:r>
    </w:p>
    <w:p w14:paraId="3B6451B5" w14:textId="77777777" w:rsidR="00C36FDC" w:rsidRDefault="00C36FDC" w:rsidP="00C36FDC">
      <w:pPr>
        <w:tabs>
          <w:tab w:val="left" w:pos="993"/>
          <w:tab w:val="left" w:pos="5103"/>
        </w:tabs>
        <w:ind w:left="993" w:hanging="1560"/>
        <w:rPr>
          <w:rFonts w:asciiTheme="minorHAnsi" w:hAnsiTheme="minorHAnsi"/>
          <w:b/>
          <w:sz w:val="22"/>
          <w:szCs w:val="22"/>
        </w:rPr>
      </w:pPr>
    </w:p>
    <w:p w14:paraId="1E242DE0" w14:textId="77777777" w:rsidR="00102817" w:rsidRPr="00250738" w:rsidRDefault="00102817" w:rsidP="00C36FDC">
      <w:pPr>
        <w:tabs>
          <w:tab w:val="left" w:pos="993"/>
          <w:tab w:val="left" w:pos="5103"/>
        </w:tabs>
        <w:ind w:left="993" w:hanging="1560"/>
        <w:rPr>
          <w:rFonts w:asciiTheme="minorHAnsi" w:hAnsiTheme="minorHAnsi"/>
          <w:b/>
          <w:sz w:val="22"/>
          <w:szCs w:val="22"/>
        </w:rPr>
      </w:pPr>
    </w:p>
    <w:sectPr w:rsidR="00102817" w:rsidRPr="00250738" w:rsidSect="0010473F">
      <w:headerReference w:type="default" r:id="rId8"/>
      <w:type w:val="continuous"/>
      <w:pgSz w:w="11906" w:h="16838"/>
      <w:pgMar w:top="2240" w:right="566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C28ED" w14:textId="77777777" w:rsidR="00BF66C2" w:rsidRDefault="00BF66C2" w:rsidP="00AF486F">
      <w:r>
        <w:separator/>
      </w:r>
    </w:p>
  </w:endnote>
  <w:endnote w:type="continuationSeparator" w:id="0">
    <w:p w14:paraId="12E1FDF2" w14:textId="77777777" w:rsidR="00BF66C2" w:rsidRDefault="00BF66C2" w:rsidP="00AF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A153" w14:textId="77777777" w:rsidR="00BF66C2" w:rsidRDefault="00BF66C2" w:rsidP="00AF486F">
      <w:r>
        <w:separator/>
      </w:r>
    </w:p>
  </w:footnote>
  <w:footnote w:type="continuationSeparator" w:id="0">
    <w:p w14:paraId="0F9E38E0" w14:textId="77777777" w:rsidR="00BF66C2" w:rsidRDefault="00BF66C2" w:rsidP="00AF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FA2C" w14:textId="77777777" w:rsidR="00245027" w:rsidRDefault="0024502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BA83E" wp14:editId="1E923EDF">
              <wp:simplePos x="0" y="0"/>
              <wp:positionH relativeFrom="column">
                <wp:posOffset>-697865</wp:posOffset>
              </wp:positionH>
              <wp:positionV relativeFrom="paragraph">
                <wp:posOffset>-307340</wp:posOffset>
              </wp:positionV>
              <wp:extent cx="7232015" cy="130619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01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2BDA9" w14:textId="77777777" w:rsidR="00245027" w:rsidRDefault="0024502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3721DEA" wp14:editId="0BF26384">
                                <wp:extent cx="6968490" cy="1096010"/>
                                <wp:effectExtent l="19050" t="0" r="3810" b="0"/>
                                <wp:docPr id="2" name="Grafik 1" descr="DRFV_Kopfstr_2015_A_Pfwirtin_&amp;_Adr_mK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RFV_Kopfstr_2015_A_Pfwirtin_&amp;_Adr_mK.wm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849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95pt;margin-top:-24.2pt;width:569.4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1i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" filled="f" stroked="f">
              <v:textbox>
                <w:txbxContent>
                  <w:p w:rsidR="00245027" w:rsidRDefault="0024502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968490" cy="1096010"/>
                          <wp:effectExtent l="19050" t="0" r="3810" b="0"/>
                          <wp:docPr id="2" name="Grafik 1" descr="DRFV_Kopfstr_2015_A_Pfwirtin_&amp;_Adr_mK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RFV_Kopfstr_2015_A_Pfwirtin_&amp;_Adr_mK.wm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849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6E07008" w14:textId="77777777" w:rsidR="00245027" w:rsidRDefault="002450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EF"/>
    <w:rsid w:val="00014175"/>
    <w:rsid w:val="00061B90"/>
    <w:rsid w:val="0006682F"/>
    <w:rsid w:val="000812A7"/>
    <w:rsid w:val="0009410C"/>
    <w:rsid w:val="000F2D24"/>
    <w:rsid w:val="000F6074"/>
    <w:rsid w:val="00102817"/>
    <w:rsid w:val="0010473F"/>
    <w:rsid w:val="00141961"/>
    <w:rsid w:val="00147462"/>
    <w:rsid w:val="001A4949"/>
    <w:rsid w:val="001D5D70"/>
    <w:rsid w:val="001F7C07"/>
    <w:rsid w:val="00214C68"/>
    <w:rsid w:val="00234022"/>
    <w:rsid w:val="00245027"/>
    <w:rsid w:val="00250738"/>
    <w:rsid w:val="002518F7"/>
    <w:rsid w:val="00265432"/>
    <w:rsid w:val="00272D19"/>
    <w:rsid w:val="002819A4"/>
    <w:rsid w:val="00290E0A"/>
    <w:rsid w:val="002B4702"/>
    <w:rsid w:val="003039D2"/>
    <w:rsid w:val="0032640D"/>
    <w:rsid w:val="00333131"/>
    <w:rsid w:val="00366E57"/>
    <w:rsid w:val="00366FDD"/>
    <w:rsid w:val="00371938"/>
    <w:rsid w:val="003B7C3A"/>
    <w:rsid w:val="003C373B"/>
    <w:rsid w:val="003C732D"/>
    <w:rsid w:val="003F01B7"/>
    <w:rsid w:val="00401229"/>
    <w:rsid w:val="00416243"/>
    <w:rsid w:val="00420310"/>
    <w:rsid w:val="00420F76"/>
    <w:rsid w:val="0044525D"/>
    <w:rsid w:val="00492B23"/>
    <w:rsid w:val="004A426A"/>
    <w:rsid w:val="004B7B3F"/>
    <w:rsid w:val="004C671F"/>
    <w:rsid w:val="004D3B42"/>
    <w:rsid w:val="00517823"/>
    <w:rsid w:val="005457FB"/>
    <w:rsid w:val="00596E9B"/>
    <w:rsid w:val="005970C4"/>
    <w:rsid w:val="005A0D97"/>
    <w:rsid w:val="005B5C94"/>
    <w:rsid w:val="005F7A83"/>
    <w:rsid w:val="0060565D"/>
    <w:rsid w:val="006132E7"/>
    <w:rsid w:val="00622825"/>
    <w:rsid w:val="00632AC6"/>
    <w:rsid w:val="00676750"/>
    <w:rsid w:val="006D509A"/>
    <w:rsid w:val="00731DEF"/>
    <w:rsid w:val="00735A1E"/>
    <w:rsid w:val="00737210"/>
    <w:rsid w:val="007962F0"/>
    <w:rsid w:val="007A2423"/>
    <w:rsid w:val="007A36F8"/>
    <w:rsid w:val="007A76B7"/>
    <w:rsid w:val="007B5724"/>
    <w:rsid w:val="007E5DDF"/>
    <w:rsid w:val="008204B1"/>
    <w:rsid w:val="00825B2E"/>
    <w:rsid w:val="008308EC"/>
    <w:rsid w:val="00834DA9"/>
    <w:rsid w:val="008749B1"/>
    <w:rsid w:val="0088213E"/>
    <w:rsid w:val="00883BDA"/>
    <w:rsid w:val="008902F3"/>
    <w:rsid w:val="008A1A41"/>
    <w:rsid w:val="008B6C22"/>
    <w:rsid w:val="00940708"/>
    <w:rsid w:val="00975C07"/>
    <w:rsid w:val="009A2886"/>
    <w:rsid w:val="009A488C"/>
    <w:rsid w:val="009A4F28"/>
    <w:rsid w:val="009B5C26"/>
    <w:rsid w:val="009E408C"/>
    <w:rsid w:val="009F388D"/>
    <w:rsid w:val="00A0154D"/>
    <w:rsid w:val="00A176F5"/>
    <w:rsid w:val="00A23522"/>
    <w:rsid w:val="00A4254C"/>
    <w:rsid w:val="00A66964"/>
    <w:rsid w:val="00A71E91"/>
    <w:rsid w:val="00A829C6"/>
    <w:rsid w:val="00A8682C"/>
    <w:rsid w:val="00AE4FBC"/>
    <w:rsid w:val="00AE67A9"/>
    <w:rsid w:val="00AF486F"/>
    <w:rsid w:val="00B07B30"/>
    <w:rsid w:val="00B1477D"/>
    <w:rsid w:val="00B227D0"/>
    <w:rsid w:val="00B273A0"/>
    <w:rsid w:val="00B41B88"/>
    <w:rsid w:val="00B427DD"/>
    <w:rsid w:val="00B436B3"/>
    <w:rsid w:val="00B84753"/>
    <w:rsid w:val="00BA0043"/>
    <w:rsid w:val="00BA4C7C"/>
    <w:rsid w:val="00BC357A"/>
    <w:rsid w:val="00BD30D8"/>
    <w:rsid w:val="00BD338A"/>
    <w:rsid w:val="00BD6969"/>
    <w:rsid w:val="00BF66C2"/>
    <w:rsid w:val="00C00EA1"/>
    <w:rsid w:val="00C058A3"/>
    <w:rsid w:val="00C05E78"/>
    <w:rsid w:val="00C306FE"/>
    <w:rsid w:val="00C36FDC"/>
    <w:rsid w:val="00C66280"/>
    <w:rsid w:val="00C74093"/>
    <w:rsid w:val="00C805C3"/>
    <w:rsid w:val="00CC4284"/>
    <w:rsid w:val="00CD7182"/>
    <w:rsid w:val="00CF1D19"/>
    <w:rsid w:val="00D15B13"/>
    <w:rsid w:val="00D20186"/>
    <w:rsid w:val="00D641C7"/>
    <w:rsid w:val="00DC7E03"/>
    <w:rsid w:val="00DE3329"/>
    <w:rsid w:val="00E11BD4"/>
    <w:rsid w:val="00E606F9"/>
    <w:rsid w:val="00E97452"/>
    <w:rsid w:val="00EC37A5"/>
    <w:rsid w:val="00EE6D16"/>
    <w:rsid w:val="00F31264"/>
    <w:rsid w:val="00F36B75"/>
    <w:rsid w:val="00F56092"/>
    <w:rsid w:val="00FE1932"/>
    <w:rsid w:val="00FE3700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98B16"/>
  <w15:docId w15:val="{19B1DFA6-7CEB-48DF-AF5A-7623200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110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B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D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48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86F"/>
  </w:style>
  <w:style w:type="paragraph" w:styleId="Fuzeile">
    <w:name w:val="footer"/>
    <w:basedOn w:val="Standard"/>
    <w:link w:val="FuzeileZchn"/>
    <w:uiPriority w:val="99"/>
    <w:unhideWhenUsed/>
    <w:rsid w:val="00AF48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86F"/>
  </w:style>
  <w:style w:type="table" w:styleId="Tabellenraster">
    <w:name w:val="Table Grid"/>
    <w:basedOn w:val="NormaleTabelle"/>
    <w:uiPriority w:val="59"/>
    <w:rsid w:val="000F6074"/>
    <w:rPr>
      <w:rFonts w:eastAsia="Calibri"/>
      <w:bCs/>
      <w:w w:val="100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97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rufsreiter.com/berufsreiter/mitgliedschaf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4C3E2-90E1-4150-A50E-A1997E96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966FC514</Template>
  <TotalTime>0</TotalTime>
  <Pages>2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Strecker</dc:creator>
  <cp:lastModifiedBy>Katharina Wieneke</cp:lastModifiedBy>
  <cp:revision>9</cp:revision>
  <cp:lastPrinted>2021-07-14T09:59:00Z</cp:lastPrinted>
  <dcterms:created xsi:type="dcterms:W3CDTF">2023-07-25T07:19:00Z</dcterms:created>
  <dcterms:modified xsi:type="dcterms:W3CDTF">2023-12-12T12:39:00Z</dcterms:modified>
</cp:coreProperties>
</file>